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1363" w14:textId="77777777" w:rsidR="00B00C37" w:rsidRDefault="00B00C37" w:rsidP="00B00C3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94FA33E" w14:textId="067021ED" w:rsidR="00B00C37" w:rsidRPr="00D96407" w:rsidRDefault="008A40E6" w:rsidP="008A40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</w:t>
      </w:r>
      <w:r w:rsidR="00B00C37" w:rsidRPr="00D96407">
        <w:rPr>
          <w:rFonts w:ascii="Arial" w:hAnsi="Arial" w:cs="Arial"/>
          <w:b/>
          <w:sz w:val="24"/>
          <w:szCs w:val="24"/>
        </w:rPr>
        <w:t>нформация</w:t>
      </w:r>
    </w:p>
    <w:p w14:paraId="5F36590A" w14:textId="067DD790" w:rsidR="00A62F7F" w:rsidRPr="005E236F" w:rsidRDefault="00B00C37" w:rsidP="00A62F7F">
      <w:pPr>
        <w:pStyle w:val="Iauiue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96407">
        <w:rPr>
          <w:rFonts w:ascii="Arial" w:hAnsi="Arial" w:cs="Arial"/>
          <w:b/>
          <w:sz w:val="24"/>
          <w:szCs w:val="24"/>
        </w:rPr>
        <w:t xml:space="preserve">о результатах проведения </w:t>
      </w:r>
      <w:r w:rsidRPr="00D96407">
        <w:rPr>
          <w:rFonts w:ascii="Arial" w:hAnsi="Arial" w:cs="Arial"/>
          <w:b/>
          <w:snapToGrid w:val="0"/>
          <w:sz w:val="24"/>
          <w:szCs w:val="24"/>
        </w:rPr>
        <w:t xml:space="preserve">контрольного мероприятия </w:t>
      </w:r>
      <w:r w:rsidR="009766EE" w:rsidRPr="009766EE">
        <w:rPr>
          <w:rFonts w:ascii="Arial" w:hAnsi="Arial" w:cs="Arial"/>
          <w:b/>
          <w:sz w:val="24"/>
          <w:szCs w:val="24"/>
        </w:rPr>
        <w:t>«</w:t>
      </w:r>
      <w:r w:rsidR="00F75259" w:rsidRPr="00F75259">
        <w:rPr>
          <w:rFonts w:ascii="Arial" w:hAnsi="Arial" w:cs="Arial"/>
          <w:b/>
          <w:sz w:val="24"/>
          <w:szCs w:val="24"/>
        </w:rPr>
        <w:t>Проверка законности и эффективности использования субсидии из областного бюджета на компенсацию выпадающих доходов организаций, осуществляющих горячее водоснабжение, холодное водоснабжение и (или) водоотведение, выделенных Департаменту государственного регулирования цен и тарифов Курганской области в 2023-2025 годах (выборочно АО «Водный Союз»)</w:t>
      </w:r>
      <w:r w:rsidR="009766EE" w:rsidRPr="009766EE">
        <w:rPr>
          <w:rFonts w:ascii="Arial" w:hAnsi="Arial" w:cs="Arial"/>
          <w:b/>
          <w:sz w:val="24"/>
          <w:szCs w:val="24"/>
        </w:rPr>
        <w:t>»</w:t>
      </w:r>
      <w:r w:rsidR="00A62F7F" w:rsidRPr="005E236F">
        <w:rPr>
          <w:rFonts w:ascii="Arial" w:hAnsi="Arial" w:cs="Arial"/>
          <w:b/>
          <w:sz w:val="24"/>
          <w:szCs w:val="24"/>
        </w:rPr>
        <w:t>.</w:t>
      </w:r>
    </w:p>
    <w:p w14:paraId="4302B477" w14:textId="77777777" w:rsidR="00D96407" w:rsidRPr="002E518D" w:rsidRDefault="00D96407" w:rsidP="00D96407">
      <w:pPr>
        <w:pStyle w:val="a4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9D21F48" w14:textId="2B78560D" w:rsidR="00A62F7F" w:rsidRPr="00A62F7F" w:rsidRDefault="00B00C37" w:rsidP="00A62F7F">
      <w:pPr>
        <w:pStyle w:val="Iauiue"/>
        <w:ind w:firstLine="709"/>
        <w:jc w:val="both"/>
        <w:rPr>
          <w:rFonts w:ascii="Arial" w:hAnsi="Arial" w:cs="Arial"/>
          <w:sz w:val="24"/>
          <w:szCs w:val="24"/>
        </w:rPr>
      </w:pPr>
      <w:r w:rsidRPr="00D96407">
        <w:rPr>
          <w:rFonts w:ascii="Arial" w:hAnsi="Arial" w:cs="Arial"/>
          <w:sz w:val="24"/>
          <w:szCs w:val="24"/>
        </w:rPr>
        <w:t>В соответствии с планом   деятельности   на   202</w:t>
      </w:r>
      <w:r w:rsidR="009766EE">
        <w:rPr>
          <w:rFonts w:ascii="Arial" w:hAnsi="Arial" w:cs="Arial"/>
          <w:sz w:val="24"/>
          <w:szCs w:val="24"/>
        </w:rPr>
        <w:t>6</w:t>
      </w:r>
      <w:r w:rsidRPr="00D96407">
        <w:rPr>
          <w:rFonts w:ascii="Arial" w:hAnsi="Arial" w:cs="Arial"/>
          <w:sz w:val="24"/>
          <w:szCs w:val="24"/>
        </w:rPr>
        <w:t xml:space="preserve"> год   Контрольно-счетной палатой Курганской области проведено </w:t>
      </w:r>
      <w:r w:rsidRPr="00D96407">
        <w:rPr>
          <w:rFonts w:ascii="Arial" w:hAnsi="Arial" w:cs="Arial"/>
          <w:snapToGrid w:val="0"/>
          <w:sz w:val="24"/>
          <w:szCs w:val="24"/>
        </w:rPr>
        <w:t xml:space="preserve">контрольное мероприятие </w:t>
      </w:r>
      <w:r w:rsidR="009766EE" w:rsidRPr="009766EE">
        <w:rPr>
          <w:rFonts w:ascii="Arial" w:hAnsi="Arial" w:cs="Arial"/>
          <w:sz w:val="24"/>
          <w:szCs w:val="24"/>
        </w:rPr>
        <w:t>«</w:t>
      </w:r>
      <w:r w:rsidR="00F75259" w:rsidRPr="00F75259">
        <w:rPr>
          <w:rFonts w:ascii="Arial" w:hAnsi="Arial" w:cs="Arial"/>
          <w:sz w:val="24"/>
          <w:szCs w:val="24"/>
        </w:rPr>
        <w:t>Проверка законности и эффективности использования субсидии из областного бюджета на компенсацию выпадающих доходов организаций, осуществляющих горячее водоснабжение, холодное водоснабжение и (или) водоотведение, выделенных Департаменту государственного регулирования цен и тарифов Курганской области в 2023-2025 годах (выборочно АО «Водный Союз»)</w:t>
      </w:r>
      <w:r w:rsidR="009766EE" w:rsidRPr="009766EE">
        <w:rPr>
          <w:rFonts w:ascii="Arial" w:hAnsi="Arial" w:cs="Arial"/>
          <w:sz w:val="24"/>
          <w:szCs w:val="24"/>
        </w:rPr>
        <w:t>»</w:t>
      </w:r>
      <w:r w:rsidR="00A62F7F" w:rsidRPr="00A62F7F">
        <w:rPr>
          <w:rFonts w:ascii="Arial" w:hAnsi="Arial" w:cs="Arial"/>
          <w:sz w:val="24"/>
          <w:szCs w:val="24"/>
        </w:rPr>
        <w:t>.</w:t>
      </w:r>
    </w:p>
    <w:p w14:paraId="6D06F621" w14:textId="3CB6DFDC" w:rsidR="00A62F7F" w:rsidRPr="0030204B" w:rsidRDefault="00A62F7F" w:rsidP="0030204B">
      <w:pPr>
        <w:pStyle w:val="a5"/>
        <w:ind w:firstLine="709"/>
        <w:jc w:val="both"/>
        <w:rPr>
          <w:rFonts w:ascii="Arial" w:hAnsi="Arial" w:cs="Arial"/>
          <w:bCs/>
          <w:snapToGrid w:val="0"/>
        </w:rPr>
      </w:pPr>
      <w:r w:rsidRPr="00917FBA">
        <w:rPr>
          <w:rFonts w:ascii="Arial" w:hAnsi="Arial" w:cs="Arial"/>
          <w:snapToGrid w:val="0"/>
        </w:rPr>
        <w:t>Проверен</w:t>
      </w:r>
      <w:r w:rsidR="00F75259">
        <w:rPr>
          <w:rFonts w:ascii="Arial" w:hAnsi="Arial" w:cs="Arial"/>
          <w:snapToGrid w:val="0"/>
        </w:rPr>
        <w:t>о</w:t>
      </w:r>
      <w:r w:rsidRPr="00917FBA">
        <w:rPr>
          <w:rFonts w:ascii="Arial" w:hAnsi="Arial" w:cs="Arial"/>
          <w:snapToGrid w:val="0"/>
        </w:rPr>
        <w:t xml:space="preserve"> </w:t>
      </w:r>
      <w:r w:rsidR="00F75259">
        <w:rPr>
          <w:rFonts w:ascii="Arial" w:hAnsi="Arial" w:cs="Arial"/>
          <w:snapToGrid w:val="0"/>
        </w:rPr>
        <w:t>2</w:t>
      </w:r>
      <w:r w:rsidRPr="00917FBA">
        <w:rPr>
          <w:rFonts w:ascii="Arial" w:hAnsi="Arial" w:cs="Arial"/>
          <w:snapToGrid w:val="0"/>
        </w:rPr>
        <w:t xml:space="preserve"> объект</w:t>
      </w:r>
      <w:r w:rsidR="00F75259">
        <w:rPr>
          <w:rFonts w:ascii="Arial" w:hAnsi="Arial" w:cs="Arial"/>
          <w:snapToGrid w:val="0"/>
        </w:rPr>
        <w:t>а</w:t>
      </w:r>
      <w:r w:rsidR="00F75259">
        <w:rPr>
          <w:rFonts w:ascii="Arial" w:hAnsi="Arial" w:cs="Arial"/>
          <w:bCs/>
          <w:snapToGrid w:val="0"/>
        </w:rPr>
        <w:t>:</w:t>
      </w:r>
      <w:r>
        <w:rPr>
          <w:rFonts w:ascii="Arial" w:hAnsi="Arial" w:cs="Arial"/>
          <w:bCs/>
          <w:snapToGrid w:val="0"/>
        </w:rPr>
        <w:t xml:space="preserve"> </w:t>
      </w:r>
      <w:r w:rsidR="00F75259" w:rsidRPr="00F75259">
        <w:rPr>
          <w:rFonts w:ascii="Arial" w:hAnsi="Arial" w:cs="Arial"/>
        </w:rPr>
        <w:t>Департамент государственного регулирования цен и тарифов Курганской области</w:t>
      </w:r>
      <w:r w:rsidR="00F75259">
        <w:rPr>
          <w:rFonts w:ascii="Arial" w:hAnsi="Arial" w:cs="Arial"/>
          <w:snapToGrid w:val="0"/>
        </w:rPr>
        <w:t xml:space="preserve">; </w:t>
      </w:r>
      <w:r w:rsidR="00F75259" w:rsidRPr="00F75259">
        <w:rPr>
          <w:rFonts w:ascii="Arial" w:hAnsi="Arial" w:cs="Arial"/>
          <w:snapToGrid w:val="0"/>
        </w:rPr>
        <w:t>Акционерное общество «Водный Союз»</w:t>
      </w:r>
      <w:r w:rsidR="00AC4E42">
        <w:rPr>
          <w:rFonts w:ascii="Arial" w:hAnsi="Arial" w:cs="Arial"/>
          <w:snapToGrid w:val="0"/>
        </w:rPr>
        <w:t>.</w:t>
      </w:r>
    </w:p>
    <w:p w14:paraId="22742922" w14:textId="3A2853F8" w:rsidR="004A78E5" w:rsidRDefault="004A78E5" w:rsidP="00A62F7F">
      <w:pPr>
        <w:pStyle w:val="a4"/>
        <w:ind w:firstLine="709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4A78E5">
        <w:rPr>
          <w:rFonts w:ascii="Arial" w:hAnsi="Arial" w:cs="Arial"/>
          <w:bCs/>
          <w:snapToGrid w:val="0"/>
          <w:sz w:val="24"/>
          <w:szCs w:val="24"/>
        </w:rPr>
        <w:t>В ходе контрольного мероприятия выявлены отдельные нарушения и недостатки в части несоблюдения требований, действующих нормативных правовых актов, регулирующих предоставление субсидии из областного бюджета на компенсацию выпадающих доходов организаций, осуществляющих горячее водоснабжение, холодное водоснабжение и (или) водоотведение</w:t>
      </w:r>
      <w:r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5F9ABC00" w14:textId="310C5049" w:rsidR="00A62F7F" w:rsidRPr="00917FBA" w:rsidRDefault="00A62F7F" w:rsidP="00A62F7F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917FBA">
        <w:rPr>
          <w:rFonts w:ascii="Arial" w:hAnsi="Arial" w:cs="Arial"/>
          <w:snapToGrid w:val="0"/>
          <w:sz w:val="24"/>
          <w:szCs w:val="24"/>
        </w:rPr>
        <w:t xml:space="preserve">Отчет о результатах контрольного мероприятия утвержден коллегией Контрольно-счетной палаты Курганской области </w:t>
      </w:r>
      <w:r w:rsidR="003541FF">
        <w:rPr>
          <w:rFonts w:ascii="Arial" w:hAnsi="Arial" w:cs="Arial"/>
          <w:snapToGrid w:val="0"/>
          <w:sz w:val="24"/>
          <w:szCs w:val="24"/>
        </w:rPr>
        <w:t>.</w:t>
      </w:r>
    </w:p>
    <w:p w14:paraId="03EB0F8B" w14:textId="57379BE1" w:rsidR="00A06599" w:rsidRDefault="00B00C37" w:rsidP="0030204B">
      <w:pPr>
        <w:pStyle w:val="a4"/>
        <w:jc w:val="both"/>
        <w:rPr>
          <w:rFonts w:ascii="Arial" w:hAnsi="Arial" w:cs="Arial"/>
          <w:sz w:val="24"/>
          <w:szCs w:val="24"/>
        </w:rPr>
      </w:pPr>
      <w:r w:rsidRPr="00D96407">
        <w:rPr>
          <w:rFonts w:ascii="Arial" w:hAnsi="Arial" w:cs="Arial"/>
          <w:sz w:val="24"/>
          <w:szCs w:val="24"/>
        </w:rPr>
        <w:tab/>
      </w:r>
      <w:r w:rsidRPr="00400B9B">
        <w:rPr>
          <w:rFonts w:ascii="Arial" w:hAnsi="Arial" w:cs="Arial"/>
          <w:bCs/>
          <w:sz w:val="24"/>
          <w:szCs w:val="24"/>
        </w:rPr>
        <w:t>На основании решения</w:t>
      </w:r>
      <w:r w:rsidRPr="00D96407">
        <w:rPr>
          <w:rFonts w:ascii="Arial" w:hAnsi="Arial" w:cs="Arial"/>
          <w:bCs/>
          <w:sz w:val="24"/>
          <w:szCs w:val="24"/>
        </w:rPr>
        <w:t xml:space="preserve"> коллегии </w:t>
      </w:r>
      <w:r w:rsidRPr="00D96407">
        <w:rPr>
          <w:rFonts w:ascii="Arial" w:hAnsi="Arial" w:cs="Arial"/>
          <w:sz w:val="24"/>
          <w:szCs w:val="24"/>
        </w:rPr>
        <w:t>Контрольно-счетной палаты Курганской области для рассмотрения результатов проведенного контрольного мероприятия и принятия мер по устранению выявленн</w:t>
      </w:r>
      <w:r w:rsidR="004A78E5">
        <w:rPr>
          <w:rFonts w:ascii="Arial" w:hAnsi="Arial" w:cs="Arial"/>
          <w:sz w:val="24"/>
          <w:szCs w:val="24"/>
        </w:rPr>
        <w:t>ых</w:t>
      </w:r>
      <w:r w:rsidRPr="00D96407">
        <w:rPr>
          <w:rFonts w:ascii="Arial" w:hAnsi="Arial" w:cs="Arial"/>
          <w:sz w:val="24"/>
          <w:szCs w:val="24"/>
        </w:rPr>
        <w:t xml:space="preserve"> </w:t>
      </w:r>
      <w:r w:rsidR="00552BBF" w:rsidRPr="00D96407">
        <w:rPr>
          <w:rFonts w:ascii="Arial" w:hAnsi="Arial" w:cs="Arial"/>
          <w:sz w:val="24"/>
          <w:szCs w:val="24"/>
        </w:rPr>
        <w:t>нарушени</w:t>
      </w:r>
      <w:r w:rsidR="004A78E5">
        <w:rPr>
          <w:rFonts w:ascii="Arial" w:hAnsi="Arial" w:cs="Arial"/>
          <w:sz w:val="24"/>
          <w:szCs w:val="24"/>
        </w:rPr>
        <w:t>й и недостатков</w:t>
      </w:r>
      <w:r w:rsidR="00552BBF" w:rsidRPr="00D96407">
        <w:rPr>
          <w:rFonts w:ascii="Arial" w:hAnsi="Arial" w:cs="Arial"/>
          <w:sz w:val="24"/>
          <w:szCs w:val="24"/>
        </w:rPr>
        <w:t xml:space="preserve"> </w:t>
      </w:r>
      <w:r w:rsidRPr="00D96407">
        <w:rPr>
          <w:rFonts w:ascii="Arial" w:hAnsi="Arial" w:cs="Arial"/>
          <w:sz w:val="24"/>
          <w:szCs w:val="24"/>
        </w:rPr>
        <w:t>объект</w:t>
      </w:r>
      <w:r w:rsidR="00AC4E42">
        <w:rPr>
          <w:rFonts w:ascii="Arial" w:hAnsi="Arial" w:cs="Arial"/>
          <w:sz w:val="24"/>
          <w:szCs w:val="24"/>
        </w:rPr>
        <w:t>ам</w:t>
      </w:r>
      <w:r w:rsidRPr="00D96407">
        <w:rPr>
          <w:rFonts w:ascii="Arial" w:hAnsi="Arial" w:cs="Arial"/>
          <w:sz w:val="24"/>
          <w:szCs w:val="24"/>
        </w:rPr>
        <w:t xml:space="preserve"> проверки направлен</w:t>
      </w:r>
      <w:r w:rsidR="007A2192">
        <w:rPr>
          <w:rFonts w:ascii="Arial" w:hAnsi="Arial" w:cs="Arial"/>
          <w:sz w:val="24"/>
          <w:szCs w:val="24"/>
        </w:rPr>
        <w:t>ы</w:t>
      </w:r>
      <w:r w:rsidRPr="00D96407">
        <w:rPr>
          <w:rFonts w:ascii="Arial" w:hAnsi="Arial" w:cs="Arial"/>
          <w:sz w:val="24"/>
          <w:szCs w:val="24"/>
        </w:rPr>
        <w:t xml:space="preserve"> представлени</w:t>
      </w:r>
      <w:r w:rsidR="007A2192">
        <w:rPr>
          <w:rFonts w:ascii="Arial" w:hAnsi="Arial" w:cs="Arial"/>
          <w:sz w:val="24"/>
          <w:szCs w:val="24"/>
        </w:rPr>
        <w:t>я</w:t>
      </w:r>
      <w:r w:rsidR="00A06599">
        <w:rPr>
          <w:rFonts w:ascii="Arial" w:hAnsi="Arial" w:cs="Arial"/>
          <w:sz w:val="24"/>
          <w:szCs w:val="24"/>
        </w:rPr>
        <w:t>, даны предложения</w:t>
      </w:r>
      <w:r w:rsidR="00FC610A">
        <w:rPr>
          <w:rFonts w:ascii="Arial" w:hAnsi="Arial" w:cs="Arial"/>
          <w:sz w:val="24"/>
          <w:szCs w:val="24"/>
        </w:rPr>
        <w:t>.</w:t>
      </w:r>
    </w:p>
    <w:p w14:paraId="4E2B3F8A" w14:textId="6BBFF593" w:rsidR="00B00C37" w:rsidRPr="00D96407" w:rsidRDefault="007A2192" w:rsidP="00A06599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="00B00C37" w:rsidRPr="00D96407">
        <w:rPr>
          <w:rFonts w:ascii="Arial" w:hAnsi="Arial" w:cs="Arial"/>
          <w:sz w:val="24"/>
          <w:szCs w:val="24"/>
        </w:rPr>
        <w:t xml:space="preserve">нформация о результатах данного контрольного мероприятия </w:t>
      </w:r>
      <w:r w:rsidR="00C83155">
        <w:rPr>
          <w:rFonts w:ascii="Arial" w:hAnsi="Arial" w:cs="Arial"/>
          <w:sz w:val="24"/>
          <w:szCs w:val="24"/>
        </w:rPr>
        <w:t xml:space="preserve">направлена </w:t>
      </w:r>
      <w:r w:rsidR="00B00C37" w:rsidRPr="00D96407">
        <w:rPr>
          <w:rFonts w:ascii="Arial" w:hAnsi="Arial" w:cs="Arial"/>
          <w:sz w:val="24"/>
          <w:szCs w:val="24"/>
        </w:rPr>
        <w:t>в Курганскую областную Думу, Губернатору Курганской области</w:t>
      </w:r>
      <w:r w:rsidR="00AC4E42">
        <w:rPr>
          <w:rFonts w:ascii="Arial" w:hAnsi="Arial" w:cs="Arial"/>
          <w:sz w:val="24"/>
          <w:szCs w:val="24"/>
        </w:rPr>
        <w:t>.</w:t>
      </w:r>
    </w:p>
    <w:p w14:paraId="3F65DE2E" w14:textId="77777777" w:rsidR="00B00C37" w:rsidRDefault="00B00C37" w:rsidP="0079077A">
      <w:pPr>
        <w:pStyle w:val="Iauiue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42096659" w14:textId="77777777" w:rsidR="003C1F5C" w:rsidRDefault="003C1F5C" w:rsidP="0079077A">
      <w:pPr>
        <w:jc w:val="both"/>
      </w:pPr>
    </w:p>
    <w:sectPr w:rsidR="003C1F5C" w:rsidSect="009766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9D"/>
    <w:rsid w:val="00042B28"/>
    <w:rsid w:val="0004352E"/>
    <w:rsid w:val="00073C41"/>
    <w:rsid w:val="00132B63"/>
    <w:rsid w:val="00177067"/>
    <w:rsid w:val="00215E9C"/>
    <w:rsid w:val="002642E3"/>
    <w:rsid w:val="002E518D"/>
    <w:rsid w:val="0030204B"/>
    <w:rsid w:val="003541FF"/>
    <w:rsid w:val="003C1F5C"/>
    <w:rsid w:val="00400B9B"/>
    <w:rsid w:val="00485B5C"/>
    <w:rsid w:val="004A78E5"/>
    <w:rsid w:val="00504B0A"/>
    <w:rsid w:val="00552BBF"/>
    <w:rsid w:val="005E236F"/>
    <w:rsid w:val="00613043"/>
    <w:rsid w:val="00693F38"/>
    <w:rsid w:val="006D6883"/>
    <w:rsid w:val="006E659D"/>
    <w:rsid w:val="00707D5A"/>
    <w:rsid w:val="00731933"/>
    <w:rsid w:val="0079077A"/>
    <w:rsid w:val="007A2192"/>
    <w:rsid w:val="008551E1"/>
    <w:rsid w:val="008A40E6"/>
    <w:rsid w:val="009766EE"/>
    <w:rsid w:val="00A06599"/>
    <w:rsid w:val="00A62F7F"/>
    <w:rsid w:val="00AC4E42"/>
    <w:rsid w:val="00AD0932"/>
    <w:rsid w:val="00B00C37"/>
    <w:rsid w:val="00B10D80"/>
    <w:rsid w:val="00B82A56"/>
    <w:rsid w:val="00B8375C"/>
    <w:rsid w:val="00C57A0D"/>
    <w:rsid w:val="00C83155"/>
    <w:rsid w:val="00C90CF8"/>
    <w:rsid w:val="00CD4001"/>
    <w:rsid w:val="00D60DBB"/>
    <w:rsid w:val="00D96407"/>
    <w:rsid w:val="00E5278C"/>
    <w:rsid w:val="00EF6EE2"/>
    <w:rsid w:val="00F75259"/>
    <w:rsid w:val="00FC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85F5"/>
  <w15:docId w15:val="{437696B0-2EA3-4E78-AD9F-AD902BFF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00C37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B00C3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Iauiue">
    <w:name w:val="Iau?iue"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Базовый"/>
    <w:rsid w:val="0030204B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5"/>
    <w:link w:val="a7"/>
    <w:rsid w:val="0030204B"/>
    <w:pPr>
      <w:spacing w:after="120"/>
    </w:pPr>
    <w:rPr>
      <w:color w:val="00000A"/>
    </w:rPr>
  </w:style>
  <w:style w:type="character" w:customStyle="1" w:styleId="a7">
    <w:name w:val="Основной текст Знак"/>
    <w:basedOn w:val="a0"/>
    <w:link w:val="a6"/>
    <w:rsid w:val="0030204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ksp</cp:lastModifiedBy>
  <cp:revision>10</cp:revision>
  <cp:lastPrinted>2026-07-15T11:59:00Z</cp:lastPrinted>
  <dcterms:created xsi:type="dcterms:W3CDTF">2026-06-10T10:22:00Z</dcterms:created>
  <dcterms:modified xsi:type="dcterms:W3CDTF">2026-07-15T12:35:00Z</dcterms:modified>
</cp:coreProperties>
</file>