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937D1" w14:textId="77777777" w:rsidR="00B00C37" w:rsidRPr="00DB7297" w:rsidRDefault="00B00C37" w:rsidP="00B00C3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7BF1B4E" w14:textId="3CF9B829" w:rsidR="00B00C37" w:rsidRPr="00DB7297" w:rsidRDefault="00B00C37" w:rsidP="00B00C3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B7297"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  <w:r w:rsidR="009B15AD">
        <w:rPr>
          <w:rFonts w:ascii="Arial" w:hAnsi="Arial" w:cs="Arial"/>
          <w:b/>
          <w:sz w:val="24"/>
          <w:szCs w:val="24"/>
        </w:rPr>
        <w:t>И</w:t>
      </w:r>
      <w:r w:rsidRPr="00DB7297">
        <w:rPr>
          <w:rFonts w:ascii="Arial" w:hAnsi="Arial" w:cs="Arial"/>
          <w:b/>
          <w:sz w:val="24"/>
          <w:szCs w:val="24"/>
        </w:rPr>
        <w:t>нформация</w:t>
      </w:r>
    </w:p>
    <w:p w14:paraId="72AF677D" w14:textId="746357F2" w:rsidR="00B00C37" w:rsidRPr="00DB7297" w:rsidRDefault="00B00C37" w:rsidP="00DB7297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DB7297">
        <w:rPr>
          <w:rFonts w:ascii="Arial" w:hAnsi="Arial" w:cs="Arial"/>
          <w:b/>
          <w:sz w:val="24"/>
          <w:szCs w:val="24"/>
        </w:rPr>
        <w:t xml:space="preserve">о результатах проведения </w:t>
      </w:r>
      <w:r w:rsidRPr="00DB7297">
        <w:rPr>
          <w:rFonts w:ascii="Arial" w:hAnsi="Arial" w:cs="Arial"/>
          <w:b/>
          <w:snapToGrid w:val="0"/>
          <w:sz w:val="24"/>
          <w:szCs w:val="24"/>
        </w:rPr>
        <w:t xml:space="preserve">контрольного мероприятия </w:t>
      </w:r>
      <w:r w:rsidR="00DB7297" w:rsidRPr="00DB7297">
        <w:rPr>
          <w:rFonts w:ascii="Arial" w:hAnsi="Arial" w:cs="Arial"/>
          <w:b/>
          <w:bCs/>
          <w:snapToGrid w:val="0"/>
          <w:sz w:val="24"/>
          <w:szCs w:val="24"/>
        </w:rPr>
        <w:t>«Проверка законности и эффективности использования средств бюджета Курганской области, выделенных в 2024 году Департаменту образования и науки Курганской области на оснащение (обновление материально-технической базы) оборудованием, средствами обучения и воспитания общеобразовательных организаций в рамках регионального проекта «Современная школа»</w:t>
      </w:r>
    </w:p>
    <w:p w14:paraId="4E222E68" w14:textId="3C634E40" w:rsidR="00764F2F" w:rsidRPr="00DB7297" w:rsidRDefault="00B00C37" w:rsidP="00764F2F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DB7297">
        <w:rPr>
          <w:rFonts w:ascii="Arial" w:hAnsi="Arial" w:cs="Arial"/>
          <w:sz w:val="24"/>
          <w:szCs w:val="24"/>
        </w:rPr>
        <w:t>В соответствии с планом   деятельности   на   202</w:t>
      </w:r>
      <w:r w:rsidR="00764F2F" w:rsidRPr="00DB7297">
        <w:rPr>
          <w:rFonts w:ascii="Arial" w:hAnsi="Arial" w:cs="Arial"/>
          <w:sz w:val="24"/>
          <w:szCs w:val="24"/>
        </w:rPr>
        <w:t>5</w:t>
      </w:r>
      <w:r w:rsidRPr="00DB7297">
        <w:rPr>
          <w:rFonts w:ascii="Arial" w:hAnsi="Arial" w:cs="Arial"/>
          <w:sz w:val="24"/>
          <w:szCs w:val="24"/>
        </w:rPr>
        <w:t xml:space="preserve"> год   Контрольно-счетной палатой Курганской области проведено </w:t>
      </w:r>
      <w:r w:rsidRPr="00DB7297">
        <w:rPr>
          <w:rFonts w:ascii="Arial" w:hAnsi="Arial" w:cs="Arial"/>
          <w:snapToGrid w:val="0"/>
          <w:sz w:val="24"/>
          <w:szCs w:val="24"/>
        </w:rPr>
        <w:t xml:space="preserve">контрольное мероприятие </w:t>
      </w:r>
      <w:r w:rsidR="00DB7297" w:rsidRPr="00DB7297">
        <w:rPr>
          <w:rFonts w:ascii="Arial" w:hAnsi="Arial" w:cs="Arial"/>
          <w:bCs/>
          <w:snapToGrid w:val="0"/>
          <w:sz w:val="24"/>
          <w:szCs w:val="24"/>
        </w:rPr>
        <w:t>«Проверка законности и эффективности использования средств бюджета Курганской области, выделенных в 2024 году Департаменту образования и науки Курганской области на оснащение (обновление материально-технической базы) оборудованием, средствами обучения и воспитания общеобразовательных организаций в рамках регионального проекта «Современная школа»</w:t>
      </w:r>
      <w:r w:rsidR="00764F2F" w:rsidRPr="00DB7297">
        <w:rPr>
          <w:rFonts w:ascii="Arial" w:hAnsi="Arial" w:cs="Arial"/>
          <w:bCs/>
          <w:snapToGrid w:val="0"/>
          <w:sz w:val="24"/>
          <w:szCs w:val="24"/>
        </w:rPr>
        <w:t>.</w:t>
      </w:r>
    </w:p>
    <w:p w14:paraId="105B1956" w14:textId="77777777" w:rsidR="00890ED9" w:rsidRPr="00DB7297" w:rsidRDefault="00B94CC7" w:rsidP="00764F2F">
      <w:pPr>
        <w:pStyle w:val="a4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B7297">
        <w:rPr>
          <w:rFonts w:ascii="Arial" w:hAnsi="Arial" w:cs="Arial"/>
          <w:snapToGrid w:val="0"/>
          <w:sz w:val="24"/>
          <w:szCs w:val="24"/>
        </w:rPr>
        <w:t>О</w:t>
      </w:r>
      <w:r w:rsidR="00B8375C" w:rsidRPr="00DB7297">
        <w:rPr>
          <w:rFonts w:ascii="Arial" w:hAnsi="Arial" w:cs="Arial"/>
          <w:snapToGrid w:val="0"/>
          <w:sz w:val="24"/>
          <w:szCs w:val="24"/>
        </w:rPr>
        <w:t>бъектами контрольного мероприятия являлись</w:t>
      </w:r>
      <w:r w:rsidR="00890ED9" w:rsidRPr="00DB7297">
        <w:rPr>
          <w:rFonts w:ascii="Arial" w:hAnsi="Arial" w:cs="Arial"/>
          <w:snapToGrid w:val="0"/>
          <w:sz w:val="24"/>
          <w:szCs w:val="24"/>
        </w:rPr>
        <w:t>:</w:t>
      </w:r>
    </w:p>
    <w:p w14:paraId="6E48E8E7" w14:textId="1E0D1920" w:rsidR="00DB7297" w:rsidRPr="00DB7297" w:rsidRDefault="00DB7297" w:rsidP="00DB7297">
      <w:pPr>
        <w:pStyle w:val="a4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B7297">
        <w:rPr>
          <w:rFonts w:ascii="Arial" w:hAnsi="Arial" w:cs="Arial"/>
          <w:snapToGrid w:val="0"/>
          <w:sz w:val="24"/>
          <w:szCs w:val="24"/>
        </w:rPr>
        <w:t>Департамент образования и науки Курганской области</w:t>
      </w:r>
      <w:r>
        <w:rPr>
          <w:rFonts w:ascii="Arial" w:hAnsi="Arial" w:cs="Arial"/>
          <w:snapToGrid w:val="0"/>
          <w:sz w:val="24"/>
          <w:szCs w:val="24"/>
        </w:rPr>
        <w:t>;</w:t>
      </w:r>
    </w:p>
    <w:p w14:paraId="7E1BE7FD" w14:textId="0E25BDB8" w:rsidR="00DB7297" w:rsidRPr="00DB7297" w:rsidRDefault="00DB7297" w:rsidP="00DB7297">
      <w:pPr>
        <w:pStyle w:val="a4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B7297">
        <w:rPr>
          <w:rFonts w:ascii="Arial" w:hAnsi="Arial" w:cs="Arial"/>
          <w:snapToGrid w:val="0"/>
          <w:sz w:val="24"/>
          <w:szCs w:val="24"/>
        </w:rPr>
        <w:t>Государственное бюджетное общеобразовательное учреждение «Курганский областной лицей-интернат для одаренных детей» для одаренных детей»;</w:t>
      </w:r>
    </w:p>
    <w:p w14:paraId="6C8AA864" w14:textId="7B032400" w:rsidR="00DB7297" w:rsidRDefault="00DB7297" w:rsidP="00DB7297">
      <w:pPr>
        <w:pStyle w:val="a4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B7297">
        <w:rPr>
          <w:rFonts w:ascii="Arial" w:hAnsi="Arial" w:cs="Arial"/>
          <w:snapToGrid w:val="0"/>
          <w:sz w:val="24"/>
          <w:szCs w:val="24"/>
        </w:rPr>
        <w:t>Государственное автономное нетиповое образовательное учреждение Курганской области «Центр развития современных компетенций».</w:t>
      </w:r>
    </w:p>
    <w:p w14:paraId="3682CE74" w14:textId="3EB73233" w:rsidR="00B8375C" w:rsidRPr="00DB7297" w:rsidRDefault="00A116D0" w:rsidP="00DB7297">
      <w:pPr>
        <w:pStyle w:val="a4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DB7297">
        <w:rPr>
          <w:rFonts w:ascii="Arial" w:hAnsi="Arial" w:cs="Arial"/>
          <w:snapToGrid w:val="0"/>
          <w:sz w:val="24"/>
          <w:szCs w:val="24"/>
        </w:rPr>
        <w:t>По итогам</w:t>
      </w:r>
      <w:r w:rsidR="00B8375C" w:rsidRPr="00DB7297">
        <w:rPr>
          <w:rFonts w:ascii="Arial" w:hAnsi="Arial" w:cs="Arial"/>
          <w:snapToGrid w:val="0"/>
          <w:sz w:val="24"/>
          <w:szCs w:val="24"/>
        </w:rPr>
        <w:t xml:space="preserve"> контрольного мероприятия выявлены </w:t>
      </w:r>
      <w:r w:rsidR="00073C41" w:rsidRPr="00DB7297">
        <w:rPr>
          <w:rFonts w:ascii="Arial" w:hAnsi="Arial" w:cs="Arial"/>
          <w:snapToGrid w:val="0"/>
          <w:sz w:val="24"/>
          <w:szCs w:val="24"/>
        </w:rPr>
        <w:t xml:space="preserve">отдельные </w:t>
      </w:r>
      <w:r w:rsidR="00B8375C" w:rsidRPr="00DB7297">
        <w:rPr>
          <w:rFonts w:ascii="Arial" w:hAnsi="Arial" w:cs="Arial"/>
          <w:snapToGrid w:val="0"/>
          <w:sz w:val="24"/>
          <w:szCs w:val="24"/>
        </w:rPr>
        <w:t xml:space="preserve">нарушения и </w:t>
      </w:r>
      <w:r w:rsidR="00B8375C" w:rsidRPr="00F47068">
        <w:rPr>
          <w:rFonts w:ascii="Arial" w:hAnsi="Arial" w:cs="Arial"/>
          <w:snapToGrid w:val="0"/>
          <w:sz w:val="24"/>
          <w:szCs w:val="24"/>
        </w:rPr>
        <w:t xml:space="preserve">недостатки </w:t>
      </w:r>
      <w:r w:rsidR="00073C41" w:rsidRPr="00F47068">
        <w:rPr>
          <w:rFonts w:ascii="Arial" w:hAnsi="Arial" w:cs="Arial"/>
          <w:snapToGrid w:val="0"/>
          <w:sz w:val="24"/>
          <w:szCs w:val="24"/>
        </w:rPr>
        <w:t>в</w:t>
      </w:r>
      <w:r w:rsidR="00073C41" w:rsidRPr="00F47068">
        <w:rPr>
          <w:rFonts w:ascii="Arial" w:hAnsi="Arial" w:cs="Arial"/>
          <w:sz w:val="24"/>
          <w:szCs w:val="24"/>
        </w:rPr>
        <w:t xml:space="preserve"> части соблюдения требований, действующих нормативных правовых актов, регулирующих </w:t>
      </w:r>
      <w:r w:rsidR="00F47068" w:rsidRPr="00F47068">
        <w:rPr>
          <w:rFonts w:ascii="Arial" w:hAnsi="Arial" w:cs="Arial"/>
          <w:sz w:val="24"/>
          <w:szCs w:val="24"/>
        </w:rPr>
        <w:t>реализацию мероприятий регионального проекта «Современная школа», отдельные нарушения законодательства об осуществлении закупок, а также иные нарушения</w:t>
      </w:r>
      <w:r w:rsidRPr="00F47068">
        <w:rPr>
          <w:rFonts w:ascii="Arial" w:hAnsi="Arial" w:cs="Arial"/>
          <w:sz w:val="24"/>
          <w:szCs w:val="24"/>
        </w:rPr>
        <w:t>.</w:t>
      </w:r>
    </w:p>
    <w:p w14:paraId="533705FE" w14:textId="77777777" w:rsidR="00B00C37" w:rsidRPr="00DB7297" w:rsidRDefault="00B00C37" w:rsidP="0079077A">
      <w:pPr>
        <w:pStyle w:val="a4"/>
        <w:jc w:val="both"/>
        <w:rPr>
          <w:rFonts w:ascii="Arial" w:hAnsi="Arial" w:cs="Arial"/>
          <w:snapToGrid w:val="0"/>
          <w:sz w:val="24"/>
          <w:szCs w:val="24"/>
          <w:lang w:eastAsia="ru-RU"/>
        </w:rPr>
      </w:pPr>
      <w:r w:rsidRPr="00DB7297">
        <w:rPr>
          <w:rFonts w:ascii="Arial" w:hAnsi="Arial" w:cs="Arial"/>
          <w:sz w:val="24"/>
          <w:szCs w:val="24"/>
        </w:rPr>
        <w:tab/>
      </w:r>
      <w:r w:rsidRPr="00DB7297">
        <w:rPr>
          <w:rFonts w:ascii="Arial" w:hAnsi="Arial" w:cs="Arial"/>
          <w:snapToGrid w:val="0"/>
          <w:sz w:val="24"/>
          <w:szCs w:val="24"/>
        </w:rPr>
        <w:t>Отчет о результатах контрольного мероприятия утвержден коллегией Контрольно-счетной палаты Курганской области.</w:t>
      </w:r>
    </w:p>
    <w:p w14:paraId="399ACB71" w14:textId="5FB9CF96" w:rsidR="00B00C37" w:rsidRPr="00F47068" w:rsidRDefault="00B00C37" w:rsidP="00F47068">
      <w:pPr>
        <w:pStyle w:val="Iauiue"/>
        <w:jc w:val="both"/>
        <w:rPr>
          <w:rFonts w:ascii="Arial" w:hAnsi="Arial" w:cs="Arial"/>
          <w:sz w:val="24"/>
          <w:szCs w:val="24"/>
        </w:rPr>
      </w:pPr>
      <w:r w:rsidRPr="00DB7297">
        <w:rPr>
          <w:rFonts w:ascii="Arial" w:hAnsi="Arial" w:cs="Arial"/>
          <w:bCs/>
          <w:sz w:val="24"/>
          <w:szCs w:val="24"/>
        </w:rPr>
        <w:tab/>
        <w:t xml:space="preserve">На основании решения коллегии </w:t>
      </w:r>
      <w:r w:rsidRPr="00DB7297">
        <w:rPr>
          <w:rFonts w:ascii="Arial" w:hAnsi="Arial" w:cs="Arial"/>
          <w:sz w:val="24"/>
          <w:szCs w:val="24"/>
        </w:rPr>
        <w:t xml:space="preserve">Контрольно-счетной палаты Курганской области для рассмотрения результатов проведенного контрольного мероприятия и принятия мер по устранению выявленных </w:t>
      </w:r>
      <w:r w:rsidR="00552BBF" w:rsidRPr="00DB7297">
        <w:rPr>
          <w:rFonts w:ascii="Arial" w:hAnsi="Arial" w:cs="Arial"/>
          <w:sz w:val="24"/>
          <w:szCs w:val="24"/>
        </w:rPr>
        <w:t xml:space="preserve">нарушений и </w:t>
      </w:r>
      <w:r w:rsidRPr="00DB7297">
        <w:rPr>
          <w:rFonts w:ascii="Arial" w:hAnsi="Arial" w:cs="Arial"/>
          <w:sz w:val="24"/>
          <w:szCs w:val="24"/>
        </w:rPr>
        <w:t>недостатков объектам проверки направлены представления, даны предложения</w:t>
      </w:r>
      <w:r w:rsidR="00552BBF" w:rsidRPr="00DB7297">
        <w:rPr>
          <w:rFonts w:ascii="Arial" w:hAnsi="Arial" w:cs="Arial"/>
          <w:sz w:val="24"/>
          <w:szCs w:val="24"/>
        </w:rPr>
        <w:t xml:space="preserve">, </w:t>
      </w:r>
      <w:r w:rsidRPr="00DB7297">
        <w:rPr>
          <w:rFonts w:ascii="Arial" w:hAnsi="Arial" w:cs="Arial"/>
          <w:sz w:val="24"/>
          <w:szCs w:val="24"/>
        </w:rPr>
        <w:t>информация о результатах данного контрольного мероприятия</w:t>
      </w:r>
      <w:r w:rsidR="00F47068">
        <w:rPr>
          <w:rFonts w:ascii="Arial" w:hAnsi="Arial" w:cs="Arial"/>
          <w:sz w:val="24"/>
          <w:szCs w:val="24"/>
        </w:rPr>
        <w:t xml:space="preserve"> </w:t>
      </w:r>
      <w:r w:rsidR="00F47068" w:rsidRPr="00F47068">
        <w:rPr>
          <w:rFonts w:ascii="Arial" w:hAnsi="Arial" w:cs="Arial"/>
          <w:sz w:val="24"/>
          <w:szCs w:val="24"/>
        </w:rPr>
        <w:t>направлена</w:t>
      </w:r>
      <w:r w:rsidRPr="00DB7297">
        <w:rPr>
          <w:rFonts w:ascii="Arial" w:hAnsi="Arial" w:cs="Arial"/>
          <w:sz w:val="24"/>
          <w:szCs w:val="24"/>
        </w:rPr>
        <w:t xml:space="preserve"> в Курганскую областную Думу, Губернатору Курганской области</w:t>
      </w:r>
      <w:r w:rsidR="00F47068">
        <w:rPr>
          <w:rFonts w:ascii="Arial" w:hAnsi="Arial" w:cs="Arial"/>
          <w:sz w:val="24"/>
          <w:szCs w:val="24"/>
        </w:rPr>
        <w:t xml:space="preserve">, </w:t>
      </w:r>
      <w:r w:rsidR="00F47068" w:rsidRPr="00F47068">
        <w:rPr>
          <w:rFonts w:ascii="Arial" w:hAnsi="Arial" w:cs="Arial"/>
          <w:sz w:val="24"/>
          <w:szCs w:val="24"/>
        </w:rPr>
        <w:t>и</w:t>
      </w:r>
      <w:r w:rsidR="00DB7297" w:rsidRPr="00F47068">
        <w:rPr>
          <w:rFonts w:ascii="Arial" w:hAnsi="Arial" w:cs="Arial"/>
          <w:sz w:val="24"/>
          <w:szCs w:val="24"/>
        </w:rPr>
        <w:t>нформационное письмо по результатам данного контрольного мероприятия</w:t>
      </w:r>
      <w:r w:rsidR="00F47068" w:rsidRPr="00F47068">
        <w:rPr>
          <w:rFonts w:ascii="Arial" w:hAnsi="Arial" w:cs="Arial"/>
          <w:sz w:val="24"/>
          <w:szCs w:val="24"/>
        </w:rPr>
        <w:t xml:space="preserve"> направлено</w:t>
      </w:r>
      <w:r w:rsidR="00DB7297" w:rsidRPr="00F47068">
        <w:rPr>
          <w:rFonts w:ascii="Arial" w:hAnsi="Arial" w:cs="Arial"/>
          <w:sz w:val="24"/>
          <w:szCs w:val="24"/>
        </w:rPr>
        <w:t xml:space="preserve"> в Управление федеральной антимонопольной службы по Курганской области.</w:t>
      </w:r>
    </w:p>
    <w:p w14:paraId="027B8D11" w14:textId="77777777" w:rsidR="003C1F5C" w:rsidRDefault="003C1F5C" w:rsidP="0079077A">
      <w:pPr>
        <w:jc w:val="both"/>
      </w:pPr>
    </w:p>
    <w:sectPr w:rsidR="003C1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659D"/>
    <w:rsid w:val="00042B28"/>
    <w:rsid w:val="0004352E"/>
    <w:rsid w:val="00073C41"/>
    <w:rsid w:val="00094658"/>
    <w:rsid w:val="00132B63"/>
    <w:rsid w:val="00215E9C"/>
    <w:rsid w:val="002E518D"/>
    <w:rsid w:val="003C1F5C"/>
    <w:rsid w:val="00400B9B"/>
    <w:rsid w:val="00421108"/>
    <w:rsid w:val="00552BBF"/>
    <w:rsid w:val="00693F38"/>
    <w:rsid w:val="006D6883"/>
    <w:rsid w:val="006E659D"/>
    <w:rsid w:val="00721A6F"/>
    <w:rsid w:val="00764F2F"/>
    <w:rsid w:val="0079077A"/>
    <w:rsid w:val="00890ED9"/>
    <w:rsid w:val="009B15AD"/>
    <w:rsid w:val="00A116D0"/>
    <w:rsid w:val="00A31E62"/>
    <w:rsid w:val="00B00C37"/>
    <w:rsid w:val="00B8375C"/>
    <w:rsid w:val="00B94CC7"/>
    <w:rsid w:val="00BF566E"/>
    <w:rsid w:val="00C90CF8"/>
    <w:rsid w:val="00CD4001"/>
    <w:rsid w:val="00D117AC"/>
    <w:rsid w:val="00D60DBB"/>
    <w:rsid w:val="00D96407"/>
    <w:rsid w:val="00DB7297"/>
    <w:rsid w:val="00F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6F9E"/>
  <w15:docId w15:val="{437696B0-2EA3-4E78-AD9F-AD902BFF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B00C37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B00C3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Iauiue">
    <w:name w:val="Iau?iue"/>
    <w:rsid w:val="00B00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4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Kirilova</cp:lastModifiedBy>
  <cp:revision>29</cp:revision>
  <cp:lastPrinted>2026-07-15T11:57:00Z</cp:lastPrinted>
  <dcterms:created xsi:type="dcterms:W3CDTF">2022-02-09T06:10:00Z</dcterms:created>
  <dcterms:modified xsi:type="dcterms:W3CDTF">2026-07-15T11:57:00Z</dcterms:modified>
</cp:coreProperties>
</file>