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034D" w14:textId="77777777" w:rsidR="00FB2CA9" w:rsidRPr="001F310B" w:rsidRDefault="00FB2CA9" w:rsidP="00FB2C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310B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14:paraId="46E09569" w14:textId="77777777" w:rsidR="00FB2CA9" w:rsidRPr="001F310B" w:rsidRDefault="00FB2CA9" w:rsidP="00FB2CA9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1F310B">
        <w:rPr>
          <w:rFonts w:ascii="Times New Roman" w:hAnsi="Times New Roman"/>
          <w:b/>
          <w:spacing w:val="-1"/>
          <w:sz w:val="28"/>
          <w:szCs w:val="28"/>
        </w:rPr>
        <w:t>об исполнении областного бюджета</w:t>
      </w:r>
    </w:p>
    <w:p w14:paraId="30D0C153" w14:textId="77777777" w:rsidR="00FB2CA9" w:rsidRPr="001F310B" w:rsidRDefault="00FB2CA9" w:rsidP="00FB2CA9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030184">
        <w:rPr>
          <w:rFonts w:ascii="Times New Roman" w:hAnsi="Times New Roman"/>
          <w:b/>
          <w:spacing w:val="-1"/>
          <w:sz w:val="28"/>
          <w:szCs w:val="28"/>
        </w:rPr>
        <w:t>за январь-июнь 202</w:t>
      </w:r>
      <w:r>
        <w:rPr>
          <w:rFonts w:ascii="Times New Roman" w:hAnsi="Times New Roman"/>
          <w:b/>
          <w:spacing w:val="-1"/>
          <w:sz w:val="28"/>
          <w:szCs w:val="28"/>
        </w:rPr>
        <w:t>6</w:t>
      </w:r>
      <w:r w:rsidRPr="00030184">
        <w:rPr>
          <w:rFonts w:ascii="Times New Roman" w:hAnsi="Times New Roman"/>
          <w:b/>
          <w:spacing w:val="-1"/>
          <w:sz w:val="28"/>
          <w:szCs w:val="28"/>
        </w:rPr>
        <w:t xml:space="preserve"> года</w:t>
      </w:r>
    </w:p>
    <w:p w14:paraId="5395615F" w14:textId="77777777" w:rsidR="00FB2CA9" w:rsidRPr="001F310B" w:rsidRDefault="00FB2CA9" w:rsidP="00FB2CA9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14:paraId="24C559A6" w14:textId="77777777" w:rsidR="00FB2CA9" w:rsidRPr="001F310B" w:rsidRDefault="00FB2CA9" w:rsidP="00FB2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10B">
        <w:rPr>
          <w:rFonts w:ascii="Times New Roman" w:hAnsi="Times New Roman"/>
          <w:spacing w:val="-1"/>
          <w:sz w:val="28"/>
          <w:szCs w:val="28"/>
        </w:rPr>
        <w:t xml:space="preserve">          В соответствии со статьей 52 Закона Курганской области от 28 декабря 2007 года № 326 «О бюджетном процессе в Курганской области» в Контрольно-счетную палату Курганской области направлен отчет </w:t>
      </w:r>
      <w:r w:rsidRPr="001F310B">
        <w:rPr>
          <w:rFonts w:ascii="Times New Roman" w:hAnsi="Times New Roman"/>
          <w:sz w:val="28"/>
          <w:szCs w:val="28"/>
        </w:rPr>
        <w:t>об исполнении областного бюджета за январь-</w:t>
      </w:r>
      <w:r>
        <w:rPr>
          <w:rFonts w:ascii="Times New Roman" w:hAnsi="Times New Roman"/>
          <w:sz w:val="28"/>
          <w:szCs w:val="28"/>
        </w:rPr>
        <w:t>июнь</w:t>
      </w:r>
      <w:r w:rsidRPr="001F310B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1F310B">
        <w:rPr>
          <w:rFonts w:ascii="Times New Roman" w:hAnsi="Times New Roman"/>
          <w:sz w:val="28"/>
          <w:szCs w:val="28"/>
        </w:rPr>
        <w:t xml:space="preserve"> года</w:t>
      </w:r>
      <w:r w:rsidRPr="009F5BC7">
        <w:rPr>
          <w:rFonts w:ascii="Times New Roman" w:hAnsi="Times New Roman"/>
          <w:sz w:val="28"/>
          <w:szCs w:val="28"/>
        </w:rPr>
        <w:t xml:space="preserve">, утвержденный распоряжением Правительства Курганской области </w:t>
      </w:r>
      <w:r w:rsidRPr="006108F8">
        <w:rPr>
          <w:rFonts w:ascii="Times New Roman" w:hAnsi="Times New Roman"/>
          <w:sz w:val="28"/>
          <w:szCs w:val="28"/>
        </w:rPr>
        <w:t>от 2</w:t>
      </w:r>
      <w:r>
        <w:rPr>
          <w:rFonts w:ascii="Times New Roman" w:hAnsi="Times New Roman"/>
          <w:sz w:val="28"/>
          <w:szCs w:val="28"/>
        </w:rPr>
        <w:t>4</w:t>
      </w:r>
      <w:r w:rsidRPr="006108F8">
        <w:rPr>
          <w:rFonts w:ascii="Times New Roman" w:hAnsi="Times New Roman"/>
          <w:sz w:val="28"/>
          <w:szCs w:val="28"/>
        </w:rPr>
        <w:t xml:space="preserve"> августа 202</w:t>
      </w:r>
      <w:r>
        <w:rPr>
          <w:rFonts w:ascii="Times New Roman" w:hAnsi="Times New Roman"/>
          <w:sz w:val="28"/>
          <w:szCs w:val="28"/>
        </w:rPr>
        <w:t>6</w:t>
      </w:r>
      <w:r w:rsidRPr="006108F8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186</w:t>
      </w:r>
      <w:r w:rsidRPr="006108F8">
        <w:rPr>
          <w:rFonts w:ascii="Times New Roman" w:hAnsi="Times New Roman"/>
          <w:sz w:val="28"/>
          <w:szCs w:val="28"/>
        </w:rPr>
        <w:t>-р «Об исполнении областного бюджета за янв</w:t>
      </w:r>
      <w:r w:rsidRPr="009F5BC7">
        <w:rPr>
          <w:rFonts w:ascii="Times New Roman" w:hAnsi="Times New Roman"/>
          <w:sz w:val="28"/>
          <w:szCs w:val="28"/>
        </w:rPr>
        <w:t xml:space="preserve">арь - </w:t>
      </w:r>
      <w:r>
        <w:rPr>
          <w:rFonts w:ascii="Times New Roman" w:hAnsi="Times New Roman"/>
          <w:sz w:val="28"/>
          <w:szCs w:val="28"/>
        </w:rPr>
        <w:t>июнь</w:t>
      </w:r>
      <w:r w:rsidRPr="009F5BC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9F5BC7">
        <w:rPr>
          <w:rFonts w:ascii="Times New Roman" w:hAnsi="Times New Roman"/>
          <w:sz w:val="28"/>
          <w:szCs w:val="28"/>
        </w:rPr>
        <w:t xml:space="preserve"> года».</w:t>
      </w:r>
    </w:p>
    <w:p w14:paraId="420CEA81" w14:textId="77777777" w:rsidR="00FB2CA9" w:rsidRPr="001F310B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10B">
        <w:rPr>
          <w:rFonts w:ascii="Times New Roman" w:hAnsi="Times New Roman"/>
          <w:spacing w:val="-1"/>
          <w:sz w:val="28"/>
          <w:szCs w:val="28"/>
        </w:rPr>
        <w:t>Информация об исполнении областного бюджета за январь-</w:t>
      </w:r>
      <w:r>
        <w:rPr>
          <w:rFonts w:ascii="Times New Roman" w:hAnsi="Times New Roman"/>
          <w:spacing w:val="-1"/>
          <w:sz w:val="28"/>
          <w:szCs w:val="28"/>
        </w:rPr>
        <w:t>июнь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 202</w:t>
      </w:r>
      <w:r>
        <w:rPr>
          <w:rFonts w:ascii="Times New Roman" w:hAnsi="Times New Roman"/>
          <w:spacing w:val="-1"/>
          <w:sz w:val="28"/>
          <w:szCs w:val="28"/>
        </w:rPr>
        <w:t>6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 года подготовлена в соответствии со статьей 3 </w:t>
      </w:r>
      <w:r w:rsidRPr="001F310B">
        <w:rPr>
          <w:rFonts w:ascii="Times New Roman" w:hAnsi="Times New Roman"/>
          <w:sz w:val="28"/>
          <w:szCs w:val="28"/>
        </w:rPr>
        <w:t>Закона Курганской области от 05 июля 2011 года № 43 «О Контрольно-счетной палате Курганской области  и отдельных вопросах деятельности контрольно-счетных органов муниципальных образований, расположенных на территории Курганской области».</w:t>
      </w:r>
    </w:p>
    <w:p w14:paraId="048D2F5C" w14:textId="77777777" w:rsidR="00FB2CA9" w:rsidRPr="00D61505" w:rsidRDefault="00FB2CA9" w:rsidP="00FB2C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868">
        <w:rPr>
          <w:rFonts w:ascii="Times New Roman" w:hAnsi="Times New Roman"/>
          <w:sz w:val="28"/>
          <w:szCs w:val="28"/>
        </w:rPr>
        <w:t>Исполнение областного бюджета в январе - июне 202</w:t>
      </w:r>
      <w:r>
        <w:rPr>
          <w:rFonts w:ascii="Times New Roman" w:hAnsi="Times New Roman"/>
          <w:sz w:val="28"/>
          <w:szCs w:val="28"/>
        </w:rPr>
        <w:t>6</w:t>
      </w:r>
      <w:r w:rsidRPr="004C3868">
        <w:rPr>
          <w:rFonts w:ascii="Times New Roman" w:hAnsi="Times New Roman"/>
          <w:sz w:val="28"/>
          <w:szCs w:val="28"/>
        </w:rPr>
        <w:t xml:space="preserve"> года осуществлялось в </w:t>
      </w:r>
      <w:r w:rsidRPr="00386EF6">
        <w:rPr>
          <w:rFonts w:ascii="Times New Roman" w:hAnsi="Times New Roman"/>
          <w:sz w:val="28"/>
          <w:szCs w:val="28"/>
        </w:rPr>
        <w:t xml:space="preserve">соответствии с Закон Курганской области от 24 декабря 2025 года № 70 «Об областном бюджете на 2026 год и на плановый период 2027 и 2028 годов» (далее - Закон Курганской области № 70). </w:t>
      </w:r>
      <w:r w:rsidRPr="00D61505">
        <w:rPr>
          <w:rFonts w:ascii="Times New Roman" w:hAnsi="Times New Roman"/>
          <w:sz w:val="28"/>
          <w:szCs w:val="28"/>
        </w:rPr>
        <w:t xml:space="preserve">Областной бюджет на 2026 год по доходам утвержден в сумме </w:t>
      </w:r>
      <w:r w:rsidRPr="00D61505">
        <w:rPr>
          <w:rFonts w:ascii="Times New Roman" w:eastAsiaTheme="minorHAnsi" w:hAnsi="Times New Roman"/>
          <w:sz w:val="28"/>
          <w:szCs w:val="28"/>
        </w:rPr>
        <w:t xml:space="preserve">88 432 208,5 </w:t>
      </w:r>
      <w:r w:rsidRPr="00D61505">
        <w:rPr>
          <w:rFonts w:ascii="Times New Roman" w:hAnsi="Times New Roman"/>
          <w:sz w:val="28"/>
          <w:szCs w:val="28"/>
        </w:rPr>
        <w:t>тыс. рублей, по расходам - в сумме 100 204 568,1 тыс. рублей. Превышение расходов над доходами областного бюджета (дефицит) - 11 772 359,6 тыс. рублей.</w:t>
      </w:r>
    </w:p>
    <w:p w14:paraId="375E7D64" w14:textId="77777777" w:rsidR="00FB2CA9" w:rsidRPr="004C3868" w:rsidRDefault="00FB2CA9" w:rsidP="00FB2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05">
        <w:rPr>
          <w:rFonts w:ascii="Times New Roman" w:hAnsi="Times New Roman"/>
          <w:sz w:val="28"/>
          <w:szCs w:val="28"/>
        </w:rPr>
        <w:t xml:space="preserve">          В первом полугодии 2026 года изменения в Закон Курганской области № 70  не вносились.</w:t>
      </w:r>
    </w:p>
    <w:p w14:paraId="3EFD3C2C" w14:textId="77777777" w:rsidR="00FB2CA9" w:rsidRPr="004C3868" w:rsidRDefault="00FB2CA9" w:rsidP="00FB2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3868">
        <w:t xml:space="preserve">              </w:t>
      </w:r>
      <w:r w:rsidRPr="004C3868">
        <w:rPr>
          <w:rFonts w:ascii="Times New Roman" w:hAnsi="Times New Roman"/>
          <w:sz w:val="28"/>
          <w:szCs w:val="28"/>
        </w:rPr>
        <w:t>Согласно отчету об исполнении областного бюджета за январь-июнь 202</w:t>
      </w:r>
      <w:r>
        <w:rPr>
          <w:rFonts w:ascii="Times New Roman" w:hAnsi="Times New Roman"/>
          <w:sz w:val="28"/>
          <w:szCs w:val="28"/>
        </w:rPr>
        <w:t>6</w:t>
      </w:r>
      <w:r w:rsidRPr="004C3868">
        <w:rPr>
          <w:rFonts w:ascii="Times New Roman" w:hAnsi="Times New Roman"/>
          <w:sz w:val="28"/>
          <w:szCs w:val="28"/>
        </w:rPr>
        <w:t xml:space="preserve"> года </w:t>
      </w:r>
      <w:r w:rsidRPr="004C3868">
        <w:rPr>
          <w:rFonts w:ascii="Times New Roman" w:hAnsi="Times New Roman"/>
          <w:b/>
          <w:sz w:val="28"/>
          <w:szCs w:val="28"/>
        </w:rPr>
        <w:t>уточненные бюджетные ассигнования</w:t>
      </w:r>
      <w:r w:rsidRPr="004C3868">
        <w:rPr>
          <w:rFonts w:ascii="Times New Roman" w:hAnsi="Times New Roman"/>
          <w:sz w:val="28"/>
          <w:szCs w:val="28"/>
        </w:rPr>
        <w:t xml:space="preserve"> </w:t>
      </w:r>
      <w:r w:rsidRPr="004C3868">
        <w:rPr>
          <w:rFonts w:ascii="Times New Roman" w:hAnsi="Times New Roman"/>
          <w:b/>
          <w:sz w:val="28"/>
          <w:szCs w:val="28"/>
        </w:rPr>
        <w:t>по доходам</w:t>
      </w:r>
      <w:r w:rsidRPr="004C3868">
        <w:rPr>
          <w:rFonts w:ascii="Times New Roman" w:hAnsi="Times New Roman"/>
          <w:sz w:val="28"/>
          <w:szCs w:val="28"/>
        </w:rPr>
        <w:t xml:space="preserve"> составили </w:t>
      </w:r>
      <w:r>
        <w:rPr>
          <w:rFonts w:ascii="Times New Roman" w:hAnsi="Times New Roman"/>
          <w:sz w:val="28"/>
          <w:szCs w:val="28"/>
        </w:rPr>
        <w:t>89 038 166,6</w:t>
      </w:r>
      <w:r w:rsidRPr="004C3868">
        <w:rPr>
          <w:rFonts w:ascii="Times New Roman" w:hAnsi="Times New Roman"/>
          <w:sz w:val="28"/>
          <w:szCs w:val="28"/>
        </w:rPr>
        <w:t xml:space="preserve"> тыс. рублей, исполнение доходной части бюджета сложилось в объеме </w:t>
      </w:r>
      <w:r>
        <w:rPr>
          <w:rFonts w:ascii="Times New Roman" w:hAnsi="Times New Roman"/>
          <w:sz w:val="28"/>
          <w:szCs w:val="28"/>
        </w:rPr>
        <w:t>43 977 651,0</w:t>
      </w:r>
      <w:r w:rsidRPr="004C3868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4C3868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49,4</w:t>
      </w:r>
      <w:r w:rsidRPr="004C3868">
        <w:rPr>
          <w:rFonts w:ascii="Times New Roman" w:hAnsi="Times New Roman"/>
          <w:sz w:val="28"/>
          <w:szCs w:val="28"/>
        </w:rPr>
        <w:t>% к уточненному плану. По сравнению 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4C3868">
        <w:rPr>
          <w:rFonts w:ascii="Times New Roman" w:hAnsi="Times New Roman"/>
          <w:sz w:val="28"/>
          <w:szCs w:val="28"/>
        </w:rPr>
        <w:t xml:space="preserve"> года поступление доходов в текущем году увеличилось на </w:t>
      </w:r>
      <w:r>
        <w:rPr>
          <w:rFonts w:ascii="Times New Roman" w:hAnsi="Times New Roman"/>
          <w:sz w:val="28"/>
          <w:szCs w:val="28"/>
        </w:rPr>
        <w:t>3 718 790,7</w:t>
      </w:r>
      <w:r w:rsidRPr="004C3868">
        <w:rPr>
          <w:rFonts w:ascii="Times New Roman" w:hAnsi="Times New Roman"/>
          <w:sz w:val="28"/>
          <w:szCs w:val="28"/>
        </w:rPr>
        <w:t xml:space="preserve"> тыс. рублей, </w:t>
      </w:r>
      <w:r w:rsidRPr="001133E2">
        <w:rPr>
          <w:rFonts w:ascii="Times New Roman" w:hAnsi="Times New Roman"/>
          <w:sz w:val="28"/>
          <w:szCs w:val="28"/>
        </w:rPr>
        <w:t>в процентном отношении к плану уровень исполнения снизился на 1,8 процентных пункта.</w:t>
      </w:r>
    </w:p>
    <w:p w14:paraId="13FA2B78" w14:textId="77777777" w:rsidR="00FB2CA9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868">
        <w:rPr>
          <w:rFonts w:ascii="Times New Roman" w:hAnsi="Times New Roman"/>
          <w:sz w:val="28"/>
          <w:szCs w:val="28"/>
        </w:rPr>
        <w:t xml:space="preserve">Поступление в областной бюджет по группе </w:t>
      </w:r>
      <w:r w:rsidRPr="004C3868">
        <w:rPr>
          <w:rFonts w:ascii="Times New Roman" w:hAnsi="Times New Roman"/>
          <w:b/>
          <w:i/>
          <w:sz w:val="28"/>
          <w:szCs w:val="28"/>
        </w:rPr>
        <w:t>налоговых и неналоговых</w:t>
      </w:r>
      <w:r w:rsidRPr="004C3868">
        <w:rPr>
          <w:rFonts w:ascii="Times New Roman" w:hAnsi="Times New Roman"/>
          <w:sz w:val="28"/>
          <w:szCs w:val="28"/>
        </w:rPr>
        <w:t xml:space="preserve"> </w:t>
      </w:r>
      <w:r w:rsidRPr="004C3868">
        <w:rPr>
          <w:rFonts w:ascii="Times New Roman" w:hAnsi="Times New Roman"/>
          <w:b/>
          <w:bCs/>
          <w:i/>
          <w:iCs/>
          <w:sz w:val="28"/>
          <w:szCs w:val="28"/>
        </w:rPr>
        <w:t>доходов</w:t>
      </w:r>
      <w:r w:rsidRPr="004C3868">
        <w:rPr>
          <w:rFonts w:ascii="Times New Roman" w:hAnsi="Times New Roman"/>
          <w:sz w:val="28"/>
          <w:szCs w:val="28"/>
        </w:rPr>
        <w:t xml:space="preserve"> исполнено в объеме </w:t>
      </w:r>
      <w:r>
        <w:rPr>
          <w:rFonts w:ascii="Times New Roman" w:hAnsi="Times New Roman"/>
          <w:sz w:val="28"/>
          <w:szCs w:val="28"/>
        </w:rPr>
        <w:t>25 069 434,6</w:t>
      </w:r>
      <w:r w:rsidRPr="004C3868">
        <w:rPr>
          <w:rFonts w:ascii="Times New Roman" w:hAnsi="Times New Roman"/>
          <w:sz w:val="28"/>
          <w:szCs w:val="28"/>
        </w:rPr>
        <w:t xml:space="preserve"> тыс. рублей, или </w:t>
      </w:r>
      <w:r>
        <w:rPr>
          <w:rFonts w:ascii="Times New Roman" w:hAnsi="Times New Roman"/>
          <w:sz w:val="28"/>
          <w:szCs w:val="28"/>
        </w:rPr>
        <w:t>48</w:t>
      </w:r>
      <w:r w:rsidRPr="004C3868">
        <w:rPr>
          <w:rFonts w:ascii="Times New Roman" w:hAnsi="Times New Roman"/>
          <w:sz w:val="28"/>
          <w:szCs w:val="28"/>
        </w:rPr>
        <w:t xml:space="preserve">% к уточненному годовому плану. Доля указанных поступлений в структуре доходной части областного бюджета по данным представленного отчета составила </w:t>
      </w:r>
      <w:r>
        <w:rPr>
          <w:rFonts w:ascii="Times New Roman" w:hAnsi="Times New Roman"/>
          <w:sz w:val="28"/>
          <w:szCs w:val="28"/>
        </w:rPr>
        <w:t>57</w:t>
      </w:r>
      <w:r w:rsidRPr="004C3868">
        <w:rPr>
          <w:rFonts w:ascii="Times New Roman" w:hAnsi="Times New Roman"/>
          <w:sz w:val="28"/>
          <w:szCs w:val="28"/>
        </w:rPr>
        <w:t xml:space="preserve">%. </w:t>
      </w:r>
    </w:p>
    <w:p w14:paraId="7F625901" w14:textId="77777777" w:rsidR="00FB2CA9" w:rsidRPr="004C3868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868">
        <w:rPr>
          <w:rFonts w:ascii="Times New Roman" w:hAnsi="Times New Roman"/>
          <w:sz w:val="28"/>
          <w:szCs w:val="28"/>
        </w:rPr>
        <w:t>По сравнению 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4C3868">
        <w:rPr>
          <w:rFonts w:ascii="Times New Roman" w:hAnsi="Times New Roman"/>
          <w:sz w:val="28"/>
          <w:szCs w:val="28"/>
        </w:rPr>
        <w:t xml:space="preserve"> года в целом поступление налоговых и неналоговых доходов в текущем году увеличилось на </w:t>
      </w:r>
      <w:r>
        <w:rPr>
          <w:rFonts w:ascii="Times New Roman" w:hAnsi="Times New Roman"/>
          <w:sz w:val="28"/>
          <w:szCs w:val="28"/>
        </w:rPr>
        <w:t>1 021 621,3</w:t>
      </w:r>
      <w:r w:rsidRPr="004C3868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Наибольший рост поступлений сложился по следующим показателям:</w:t>
      </w:r>
      <w:r w:rsidRPr="001133E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н</w:t>
      </w:r>
      <w:r w:rsidRPr="001133E2">
        <w:rPr>
          <w:rFonts w:ascii="Times New Roman" w:hAnsi="Times New Roman"/>
          <w:sz w:val="28"/>
          <w:szCs w:val="28"/>
        </w:rPr>
        <w:t>алог на доходы физических лиц</w:t>
      </w:r>
      <w:r>
        <w:rPr>
          <w:rFonts w:ascii="Times New Roman" w:hAnsi="Times New Roman"/>
          <w:sz w:val="28"/>
          <w:szCs w:val="28"/>
        </w:rPr>
        <w:t>, а</w:t>
      </w:r>
      <w:r w:rsidRPr="001133E2">
        <w:rPr>
          <w:rFonts w:ascii="Times New Roman" w:hAnsi="Times New Roman"/>
          <w:sz w:val="28"/>
          <w:szCs w:val="28"/>
        </w:rPr>
        <w:t>кцизы по подакцизным товарам (продукции), производимым на территории Российской Федерации</w:t>
      </w:r>
      <w:r>
        <w:rPr>
          <w:rFonts w:ascii="Times New Roman" w:hAnsi="Times New Roman"/>
          <w:sz w:val="28"/>
          <w:szCs w:val="28"/>
        </w:rPr>
        <w:t>, доходы от использования имущества, находящегося в государственной и муниципальной собственности.</w:t>
      </w:r>
    </w:p>
    <w:p w14:paraId="7AFD8753" w14:textId="77777777" w:rsidR="00FB2CA9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3868">
        <w:rPr>
          <w:rFonts w:ascii="Times New Roman" w:hAnsi="Times New Roman"/>
          <w:sz w:val="28"/>
          <w:szCs w:val="28"/>
        </w:rPr>
        <w:lastRenderedPageBreak/>
        <w:t xml:space="preserve">Уровень исполнения к годовому плану по основным показателям группы </w:t>
      </w:r>
      <w:r w:rsidRPr="004C3868">
        <w:rPr>
          <w:rFonts w:ascii="Times New Roman" w:hAnsi="Times New Roman"/>
          <w:b/>
          <w:i/>
          <w:sz w:val="28"/>
          <w:szCs w:val="28"/>
        </w:rPr>
        <w:t>налоговых и неналоговых</w:t>
      </w:r>
      <w:r w:rsidRPr="004C3868">
        <w:rPr>
          <w:rFonts w:ascii="Times New Roman" w:hAnsi="Times New Roman"/>
          <w:sz w:val="28"/>
          <w:szCs w:val="28"/>
        </w:rPr>
        <w:t xml:space="preserve"> доходов сложился в диапазоне </w:t>
      </w:r>
      <w:r>
        <w:rPr>
          <w:rFonts w:ascii="Times New Roman" w:hAnsi="Times New Roman"/>
          <w:sz w:val="28"/>
          <w:szCs w:val="28"/>
        </w:rPr>
        <w:t>37,9</w:t>
      </w:r>
      <w:r w:rsidRPr="004C3868">
        <w:rPr>
          <w:rFonts w:ascii="Times New Roman" w:hAnsi="Times New Roman"/>
          <w:sz w:val="28"/>
          <w:szCs w:val="28"/>
        </w:rPr>
        <w:t xml:space="preserve">% - </w:t>
      </w:r>
      <w:r>
        <w:rPr>
          <w:rFonts w:ascii="Times New Roman" w:hAnsi="Times New Roman"/>
          <w:sz w:val="28"/>
          <w:szCs w:val="28"/>
        </w:rPr>
        <w:t>122,5</w:t>
      </w:r>
      <w:r w:rsidRPr="004C3868">
        <w:rPr>
          <w:rFonts w:ascii="Times New Roman" w:hAnsi="Times New Roman"/>
          <w:sz w:val="28"/>
          <w:szCs w:val="28"/>
        </w:rPr>
        <w:t>%.</w:t>
      </w:r>
    </w:p>
    <w:p w14:paraId="683AE454" w14:textId="77777777" w:rsidR="00FB2CA9" w:rsidRPr="009E14A7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4A7">
        <w:rPr>
          <w:rFonts w:ascii="Times New Roman" w:hAnsi="Times New Roman"/>
          <w:sz w:val="28"/>
          <w:szCs w:val="28"/>
        </w:rPr>
        <w:t>Основной объем поступлений указанной группы доходов, согласно данным отчета, обеспечили следующие показатели:</w:t>
      </w:r>
    </w:p>
    <w:p w14:paraId="36566C24" w14:textId="77777777" w:rsidR="00FB2CA9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4A7">
        <w:rPr>
          <w:rFonts w:ascii="Times New Roman" w:hAnsi="Times New Roman"/>
          <w:sz w:val="28"/>
          <w:szCs w:val="28"/>
        </w:rPr>
        <w:t xml:space="preserve">налог на доходы физических лиц </w:t>
      </w:r>
      <w:r>
        <w:rPr>
          <w:rFonts w:ascii="Times New Roman" w:hAnsi="Times New Roman"/>
          <w:sz w:val="28"/>
          <w:szCs w:val="28"/>
        </w:rPr>
        <w:t>-</w:t>
      </w:r>
      <w:r w:rsidRPr="009E14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7 886 811,8</w:t>
      </w:r>
      <w:r w:rsidRPr="009E14A7">
        <w:rPr>
          <w:rFonts w:ascii="Times New Roman" w:hAnsi="Times New Roman"/>
          <w:sz w:val="28"/>
          <w:szCs w:val="28"/>
        </w:rPr>
        <w:t xml:space="preserve"> тыс. рублей;</w:t>
      </w:r>
    </w:p>
    <w:p w14:paraId="2C7F840F" w14:textId="77777777" w:rsidR="00FB2CA9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4A7">
        <w:rPr>
          <w:rFonts w:ascii="Times New Roman" w:hAnsi="Times New Roman"/>
          <w:sz w:val="28"/>
          <w:szCs w:val="28"/>
        </w:rPr>
        <w:t xml:space="preserve">налог на прибыль организаций </w:t>
      </w:r>
      <w:r>
        <w:rPr>
          <w:rFonts w:ascii="Times New Roman" w:hAnsi="Times New Roman"/>
          <w:sz w:val="28"/>
          <w:szCs w:val="28"/>
        </w:rPr>
        <w:t>-</w:t>
      </w:r>
      <w:r w:rsidRPr="009E14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6 615 582,9</w:t>
      </w:r>
      <w:r w:rsidRPr="009E14A7">
        <w:rPr>
          <w:rFonts w:ascii="Times New Roman" w:hAnsi="Times New Roman"/>
          <w:sz w:val="28"/>
          <w:szCs w:val="28"/>
        </w:rPr>
        <w:t xml:space="preserve"> тыс. рублей;</w:t>
      </w:r>
    </w:p>
    <w:p w14:paraId="32FA0B44" w14:textId="77777777" w:rsidR="00FB2CA9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D4D">
        <w:rPr>
          <w:rFonts w:ascii="Times New Roman" w:hAnsi="Times New Roman"/>
          <w:sz w:val="28"/>
          <w:szCs w:val="28"/>
        </w:rPr>
        <w:t xml:space="preserve">акцизы по подакцизным товарам (продукции), производимым на территории Российской Федерации </w:t>
      </w:r>
      <w:r>
        <w:rPr>
          <w:rFonts w:ascii="Times New Roman" w:hAnsi="Times New Roman"/>
          <w:sz w:val="28"/>
          <w:szCs w:val="28"/>
        </w:rPr>
        <w:t>-</w:t>
      </w:r>
      <w:r w:rsidRPr="00EE5D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3 129 680,8</w:t>
      </w:r>
      <w:r w:rsidRPr="00EE5D4D">
        <w:rPr>
          <w:rFonts w:ascii="Times New Roman" w:hAnsi="Times New Roman"/>
          <w:sz w:val="28"/>
          <w:szCs w:val="28"/>
        </w:rPr>
        <w:t xml:space="preserve"> тыс. рублей;</w:t>
      </w:r>
    </w:p>
    <w:p w14:paraId="3D8F050C" w14:textId="77777777" w:rsidR="00FB2CA9" w:rsidRPr="00EE5D4D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D4D">
        <w:rPr>
          <w:rFonts w:ascii="Times New Roman" w:hAnsi="Times New Roman"/>
          <w:sz w:val="28"/>
          <w:szCs w:val="28"/>
        </w:rPr>
        <w:t xml:space="preserve">налоги на совокупный доход </w:t>
      </w:r>
      <w:r>
        <w:rPr>
          <w:rFonts w:ascii="Times New Roman" w:hAnsi="Times New Roman"/>
          <w:sz w:val="28"/>
          <w:szCs w:val="28"/>
        </w:rPr>
        <w:t>-</w:t>
      </w:r>
      <w:r w:rsidRPr="00EE5D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2 589 108,1</w:t>
      </w:r>
      <w:r w:rsidRPr="00EE5D4D">
        <w:rPr>
          <w:rFonts w:ascii="Times New Roman" w:hAnsi="Times New Roman"/>
          <w:sz w:val="28"/>
          <w:szCs w:val="28"/>
        </w:rPr>
        <w:t xml:space="preserve"> тыс. рублей;</w:t>
      </w:r>
    </w:p>
    <w:p w14:paraId="32C172EE" w14:textId="77777777" w:rsidR="00FB2CA9" w:rsidRPr="009E14A7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от использования имущества, находящегося в государственной и муниципальной собственности</w:t>
      </w:r>
      <w:r w:rsidRPr="00EE5D4D">
        <w:rPr>
          <w:rFonts w:ascii="Times New Roman" w:hAnsi="Times New Roman"/>
          <w:sz w:val="28"/>
          <w:szCs w:val="28"/>
        </w:rPr>
        <w:t xml:space="preserve"> - 1</w:t>
      </w:r>
      <w:r>
        <w:rPr>
          <w:rFonts w:ascii="Times New Roman" w:hAnsi="Times New Roman"/>
          <w:sz w:val="28"/>
          <w:szCs w:val="28"/>
        </w:rPr>
        <w:t> 869 922,5</w:t>
      </w:r>
      <w:r w:rsidRPr="00EE5D4D">
        <w:rPr>
          <w:rFonts w:ascii="Times New Roman" w:hAnsi="Times New Roman"/>
          <w:sz w:val="28"/>
          <w:szCs w:val="28"/>
        </w:rPr>
        <w:t xml:space="preserve"> тыс. рублей.</w:t>
      </w:r>
    </w:p>
    <w:p w14:paraId="4262D892" w14:textId="77777777" w:rsidR="00FB2CA9" w:rsidRPr="009E14A7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14A7">
        <w:rPr>
          <w:rFonts w:ascii="Times New Roman" w:hAnsi="Times New Roman"/>
          <w:sz w:val="28"/>
          <w:szCs w:val="28"/>
        </w:rPr>
        <w:t xml:space="preserve">Наиболее низкое исполнение уточненных бюджетных ассигнований по данным отчета имеет показатель «Транспортный налог» - </w:t>
      </w:r>
      <w:r>
        <w:rPr>
          <w:rFonts w:ascii="Times New Roman" w:hAnsi="Times New Roman"/>
          <w:sz w:val="28"/>
          <w:szCs w:val="28"/>
        </w:rPr>
        <w:t>16</w:t>
      </w:r>
      <w:r w:rsidRPr="009E14A7">
        <w:rPr>
          <w:rFonts w:ascii="Times New Roman" w:hAnsi="Times New Roman"/>
          <w:sz w:val="28"/>
          <w:szCs w:val="28"/>
        </w:rPr>
        <w:t xml:space="preserve">%, или </w:t>
      </w:r>
      <w:r>
        <w:rPr>
          <w:rFonts w:ascii="Times New Roman" w:hAnsi="Times New Roman"/>
          <w:sz w:val="28"/>
          <w:szCs w:val="28"/>
        </w:rPr>
        <w:t>135 341,0</w:t>
      </w:r>
      <w:r w:rsidRPr="009E14A7">
        <w:rPr>
          <w:rFonts w:ascii="Times New Roman" w:hAnsi="Times New Roman"/>
          <w:sz w:val="28"/>
          <w:szCs w:val="28"/>
        </w:rPr>
        <w:t xml:space="preserve"> тыс. </w:t>
      </w:r>
      <w:r w:rsidRPr="002F1359">
        <w:rPr>
          <w:rFonts w:ascii="Times New Roman" w:hAnsi="Times New Roman"/>
          <w:sz w:val="28"/>
          <w:szCs w:val="28"/>
        </w:rPr>
        <w:t>рублей (при плановом значении 846 633,0 тыс. рублей).</w:t>
      </w:r>
    </w:p>
    <w:p w14:paraId="651B3726" w14:textId="77777777" w:rsidR="00FB2CA9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E14A7">
        <w:rPr>
          <w:rFonts w:ascii="Times New Roman" w:hAnsi="Times New Roman"/>
          <w:sz w:val="28"/>
          <w:szCs w:val="28"/>
        </w:rPr>
        <w:t xml:space="preserve">Согласно данным отчета объем доходов в части </w:t>
      </w:r>
      <w:r w:rsidRPr="009E14A7">
        <w:rPr>
          <w:rFonts w:ascii="Times New Roman" w:hAnsi="Times New Roman"/>
          <w:b/>
          <w:i/>
          <w:sz w:val="28"/>
          <w:szCs w:val="28"/>
        </w:rPr>
        <w:t>безвозмездных поступлений</w:t>
      </w:r>
      <w:r w:rsidRPr="009E14A7">
        <w:rPr>
          <w:rFonts w:ascii="Times New Roman" w:hAnsi="Times New Roman"/>
          <w:i/>
          <w:sz w:val="28"/>
          <w:szCs w:val="28"/>
        </w:rPr>
        <w:t xml:space="preserve"> </w:t>
      </w:r>
      <w:r w:rsidRPr="009E14A7">
        <w:rPr>
          <w:rFonts w:ascii="Times New Roman" w:hAnsi="Times New Roman"/>
          <w:sz w:val="28"/>
          <w:szCs w:val="28"/>
        </w:rPr>
        <w:t xml:space="preserve">составил </w:t>
      </w:r>
      <w:r>
        <w:rPr>
          <w:rFonts w:ascii="Times New Roman" w:hAnsi="Times New Roman"/>
          <w:sz w:val="28"/>
          <w:szCs w:val="28"/>
        </w:rPr>
        <w:t>18 908 216,4</w:t>
      </w:r>
      <w:r w:rsidRPr="009E14A7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9E14A7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51,4</w:t>
      </w:r>
      <w:r w:rsidRPr="009E14A7">
        <w:rPr>
          <w:rFonts w:ascii="Times New Roman" w:hAnsi="Times New Roman"/>
          <w:sz w:val="28"/>
          <w:szCs w:val="28"/>
        </w:rPr>
        <w:t xml:space="preserve">% к уточненным годовым бюджетным назначениям. Доля указанных поступлений в структуре исполнения доходной части областного бюджета составила </w:t>
      </w:r>
      <w:r>
        <w:rPr>
          <w:rFonts w:ascii="Times New Roman" w:hAnsi="Times New Roman"/>
          <w:sz w:val="28"/>
          <w:szCs w:val="28"/>
        </w:rPr>
        <w:t>43</w:t>
      </w:r>
      <w:r w:rsidRPr="009E14A7">
        <w:rPr>
          <w:rFonts w:ascii="Times New Roman" w:hAnsi="Times New Roman"/>
          <w:sz w:val="28"/>
          <w:szCs w:val="28"/>
        </w:rPr>
        <w:t>%.</w:t>
      </w:r>
    </w:p>
    <w:p w14:paraId="4C2FC3FE" w14:textId="4836310A" w:rsidR="00FB2CA9" w:rsidRPr="002355CF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5CF">
        <w:rPr>
          <w:rFonts w:ascii="Times New Roman" w:hAnsi="Times New Roman"/>
          <w:sz w:val="28"/>
          <w:szCs w:val="28"/>
        </w:rPr>
        <w:t>Основной объем поступлений данной группы доходов, обеспечили следующие показатели:</w:t>
      </w:r>
    </w:p>
    <w:p w14:paraId="5F7EBFC3" w14:textId="77777777" w:rsidR="00FB2CA9" w:rsidRPr="002355CF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5CF">
        <w:rPr>
          <w:rFonts w:ascii="Times New Roman" w:hAnsi="Times New Roman"/>
          <w:sz w:val="28"/>
          <w:szCs w:val="28"/>
        </w:rPr>
        <w:t xml:space="preserve">дотации бюджетам бюджетной системы Российской Федерации -            </w:t>
      </w:r>
      <w:r>
        <w:rPr>
          <w:rFonts w:ascii="Times New Roman" w:hAnsi="Times New Roman"/>
          <w:sz w:val="28"/>
          <w:szCs w:val="28"/>
        </w:rPr>
        <w:t>11 748 762,0</w:t>
      </w:r>
      <w:r w:rsidRPr="002355CF">
        <w:rPr>
          <w:rFonts w:ascii="Times New Roman" w:hAnsi="Times New Roman"/>
          <w:sz w:val="28"/>
          <w:szCs w:val="28"/>
        </w:rPr>
        <w:t xml:space="preserve"> тыс. рублей;</w:t>
      </w:r>
    </w:p>
    <w:p w14:paraId="1C8F898A" w14:textId="77777777" w:rsidR="00FB2CA9" w:rsidRPr="002355CF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5CF">
        <w:rPr>
          <w:rFonts w:ascii="Times New Roman" w:hAnsi="Times New Roman"/>
          <w:sz w:val="28"/>
          <w:szCs w:val="28"/>
        </w:rPr>
        <w:t>субсидии бюджетам бюджетной системы Российской Федерации</w:t>
      </w:r>
      <w:r>
        <w:rPr>
          <w:rFonts w:ascii="Times New Roman" w:hAnsi="Times New Roman"/>
          <w:sz w:val="28"/>
          <w:szCs w:val="28"/>
        </w:rPr>
        <w:t xml:space="preserve"> (межбюджетные субсидии)</w:t>
      </w:r>
      <w:r w:rsidRPr="002355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2355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5 167 028,6</w:t>
      </w:r>
      <w:r w:rsidRPr="002355CF">
        <w:rPr>
          <w:rFonts w:ascii="Times New Roman" w:hAnsi="Times New Roman"/>
          <w:sz w:val="28"/>
          <w:szCs w:val="28"/>
        </w:rPr>
        <w:t xml:space="preserve"> тыс. рублей;</w:t>
      </w:r>
    </w:p>
    <w:p w14:paraId="499C239C" w14:textId="77777777" w:rsidR="00FB2CA9" w:rsidRPr="002355CF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5CF">
        <w:rPr>
          <w:rFonts w:ascii="Times New Roman" w:hAnsi="Times New Roman"/>
          <w:sz w:val="28"/>
          <w:szCs w:val="28"/>
        </w:rPr>
        <w:t xml:space="preserve">субвенции бюджетам бюджетной системы Российской Федерации -    </w:t>
      </w:r>
      <w:r>
        <w:rPr>
          <w:rFonts w:ascii="Times New Roman" w:hAnsi="Times New Roman"/>
          <w:sz w:val="28"/>
          <w:szCs w:val="28"/>
        </w:rPr>
        <w:t>1 187 957,9</w:t>
      </w:r>
      <w:r w:rsidRPr="002355CF">
        <w:rPr>
          <w:rFonts w:ascii="Times New Roman" w:hAnsi="Times New Roman"/>
          <w:sz w:val="28"/>
          <w:szCs w:val="28"/>
        </w:rPr>
        <w:t xml:space="preserve"> тыс. рублей.</w:t>
      </w:r>
    </w:p>
    <w:p w14:paraId="060F0585" w14:textId="77777777" w:rsidR="00FB2CA9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5CF">
        <w:rPr>
          <w:rFonts w:ascii="Times New Roman" w:hAnsi="Times New Roman"/>
          <w:sz w:val="28"/>
          <w:szCs w:val="28"/>
        </w:rPr>
        <w:t>По сравнению 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2355CF">
        <w:rPr>
          <w:rFonts w:ascii="Times New Roman" w:hAnsi="Times New Roman"/>
          <w:sz w:val="28"/>
          <w:szCs w:val="28"/>
        </w:rPr>
        <w:t xml:space="preserve"> года объем безвозмездных поступлений в целом </w:t>
      </w:r>
      <w:r>
        <w:rPr>
          <w:rFonts w:ascii="Times New Roman" w:hAnsi="Times New Roman"/>
          <w:sz w:val="28"/>
          <w:szCs w:val="28"/>
        </w:rPr>
        <w:t xml:space="preserve">увеличился </w:t>
      </w:r>
      <w:r w:rsidRPr="002355C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2 697 169,4</w:t>
      </w:r>
      <w:r w:rsidRPr="002355CF">
        <w:rPr>
          <w:rFonts w:ascii="Times New Roman" w:hAnsi="Times New Roman"/>
          <w:sz w:val="28"/>
          <w:szCs w:val="28"/>
        </w:rPr>
        <w:t xml:space="preserve"> тыс. рублей.</w:t>
      </w:r>
    </w:p>
    <w:p w14:paraId="09537DBC" w14:textId="77777777" w:rsidR="00FB2CA9" w:rsidRPr="00954B55" w:rsidRDefault="00FB2CA9" w:rsidP="00FB2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2E93">
        <w:rPr>
          <w:rFonts w:ascii="Times New Roman" w:hAnsi="Times New Roman"/>
          <w:sz w:val="28"/>
          <w:szCs w:val="28"/>
        </w:rPr>
        <w:t xml:space="preserve">         </w:t>
      </w:r>
      <w:r w:rsidRPr="00954B55">
        <w:rPr>
          <w:rFonts w:ascii="Times New Roman" w:hAnsi="Times New Roman"/>
          <w:sz w:val="28"/>
          <w:szCs w:val="28"/>
        </w:rPr>
        <w:t xml:space="preserve">По данным отчета уточненные бюджетные ассигнования по </w:t>
      </w:r>
      <w:r w:rsidRPr="00954B55">
        <w:rPr>
          <w:rFonts w:ascii="Times New Roman" w:hAnsi="Times New Roman"/>
          <w:b/>
          <w:sz w:val="28"/>
          <w:szCs w:val="28"/>
        </w:rPr>
        <w:t>расходам</w:t>
      </w:r>
      <w:r w:rsidRPr="00954B55">
        <w:rPr>
          <w:rFonts w:ascii="Times New Roman" w:hAnsi="Times New Roman"/>
          <w:sz w:val="28"/>
          <w:szCs w:val="28"/>
        </w:rPr>
        <w:t xml:space="preserve"> областного бюджета на 2026 год составили 100 810 526,2 тыс. рублей, исполнение плановых показателей за период январь - июнь 2026 года сложилось в объеме 44 616 247,8 тыс. рублей, или 44,3% к плановому уровню.</w:t>
      </w:r>
    </w:p>
    <w:p w14:paraId="2B99178D" w14:textId="7116F2AC" w:rsidR="00FB2CA9" w:rsidRPr="006A00AC" w:rsidRDefault="00FB2CA9" w:rsidP="00FB2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55">
        <w:rPr>
          <w:rFonts w:ascii="Times New Roman" w:hAnsi="Times New Roman"/>
          <w:sz w:val="28"/>
          <w:szCs w:val="28"/>
        </w:rPr>
        <w:t xml:space="preserve">          </w:t>
      </w:r>
      <w:r w:rsidRPr="006A00AC">
        <w:rPr>
          <w:rFonts w:ascii="Times New Roman" w:hAnsi="Times New Roman"/>
          <w:sz w:val="28"/>
          <w:szCs w:val="28"/>
        </w:rPr>
        <w:t>В целом уровень исполнения расходной части бюджета по разделам варьируется от 14,7% до 57,6% от уточненных плановых назначений, за исключением раздела «Обслуживание государственного (муниципального) долга</w:t>
      </w:r>
      <w:r>
        <w:rPr>
          <w:rFonts w:ascii="Times New Roman" w:hAnsi="Times New Roman"/>
          <w:sz w:val="28"/>
          <w:szCs w:val="28"/>
        </w:rPr>
        <w:t>»</w:t>
      </w:r>
      <w:r w:rsidRPr="006A00AC">
        <w:rPr>
          <w:rFonts w:ascii="Times New Roman" w:hAnsi="Times New Roman"/>
          <w:sz w:val="28"/>
          <w:szCs w:val="28"/>
        </w:rPr>
        <w:t xml:space="preserve">, расходы по которому за январь-июнь 2026 года не производились. </w:t>
      </w:r>
    </w:p>
    <w:p w14:paraId="2B29365E" w14:textId="77777777" w:rsidR="00FB2CA9" w:rsidRPr="006A00AC" w:rsidRDefault="00FB2CA9" w:rsidP="00FB2C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00AC">
        <w:rPr>
          <w:rFonts w:ascii="Times New Roman" w:hAnsi="Times New Roman"/>
          <w:sz w:val="28"/>
          <w:szCs w:val="28"/>
        </w:rPr>
        <w:t xml:space="preserve">Наименьшее исполнение за отчетный период  сложилось по разделу «Жилищно-коммунальное хозяйство», наибольшее - по разделу  «Национальная оборона». </w:t>
      </w:r>
    </w:p>
    <w:p w14:paraId="67178C30" w14:textId="77777777" w:rsidR="00FB2CA9" w:rsidRPr="00E91777" w:rsidRDefault="00FB2CA9" w:rsidP="00FB2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777">
        <w:rPr>
          <w:rFonts w:ascii="Times New Roman" w:hAnsi="Times New Roman"/>
          <w:sz w:val="28"/>
          <w:szCs w:val="28"/>
        </w:rPr>
        <w:t>В целом расходы областного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00AC">
        <w:rPr>
          <w:rFonts w:ascii="Times New Roman" w:hAnsi="Times New Roman"/>
          <w:sz w:val="28"/>
          <w:szCs w:val="28"/>
        </w:rPr>
        <w:t>за январь-июнь 2026 года</w:t>
      </w:r>
      <w:r w:rsidRPr="00E91777">
        <w:rPr>
          <w:rFonts w:ascii="Times New Roman" w:hAnsi="Times New Roman"/>
          <w:sz w:val="28"/>
          <w:szCs w:val="28"/>
        </w:rPr>
        <w:t xml:space="preserve"> исполнены на 44,3% к уточненным плановым показателям. По сравнению с аналогичным периодом прошлого года объем расходов увеличился на 3 757 020,0 тыс. рублей (уровень исполнения снизился на 1,7 процентных пункта).</w:t>
      </w:r>
    </w:p>
    <w:p w14:paraId="0D69F7B0" w14:textId="77777777" w:rsidR="00FB2CA9" w:rsidRPr="00E91777" w:rsidRDefault="00FB2CA9" w:rsidP="00FB2CA9">
      <w:pPr>
        <w:widowControl w:val="0"/>
        <w:suppressAutoHyphens/>
        <w:spacing w:after="120" w:line="240" w:lineRule="auto"/>
        <w:ind w:firstLine="720"/>
        <w:contextualSpacing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E91777">
        <w:rPr>
          <w:rFonts w:ascii="Times New Roman" w:hAnsi="Times New Roman"/>
          <w:sz w:val="28"/>
          <w:szCs w:val="28"/>
        </w:rPr>
        <w:lastRenderedPageBreak/>
        <w:t xml:space="preserve">Согласно данным представленного отчета за январь - июнь 2026 года в процессе исполнения областного бюджета сложился </w:t>
      </w:r>
      <w:r w:rsidRPr="00E91777">
        <w:rPr>
          <w:rFonts w:ascii="Times New Roman" w:hAnsi="Times New Roman"/>
          <w:b/>
          <w:bCs/>
          <w:sz w:val="28"/>
          <w:szCs w:val="28"/>
        </w:rPr>
        <w:t>дефицит</w:t>
      </w:r>
      <w:r w:rsidRPr="00E91777">
        <w:rPr>
          <w:rFonts w:ascii="Times New Roman" w:hAnsi="Times New Roman"/>
          <w:sz w:val="28"/>
          <w:szCs w:val="28"/>
        </w:rPr>
        <w:t xml:space="preserve"> в объеме             638 596,8 тыс. рублей. </w:t>
      </w:r>
    </w:p>
    <w:p w14:paraId="31820E01" w14:textId="0C7F238A" w:rsidR="00FB2CA9" w:rsidRPr="00C64497" w:rsidRDefault="008826A9" w:rsidP="00FB2CA9">
      <w:pPr>
        <w:widowControl w:val="0"/>
        <w:suppressAutoHyphens/>
        <w:spacing w:after="12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="00FB2CA9" w:rsidRPr="00C64497">
        <w:rPr>
          <w:rFonts w:ascii="Times New Roman" w:hAnsi="Times New Roman"/>
          <w:sz w:val="28"/>
          <w:szCs w:val="28"/>
        </w:rPr>
        <w:t xml:space="preserve"> данным выписки из долговой книги (информация из открытого источника - официального сайта Департамента финансов Курганской области</w:t>
      </w:r>
      <w:r w:rsidR="00FB2CA9" w:rsidRPr="00C64497">
        <w:t xml:space="preserve"> </w:t>
      </w:r>
      <w:r w:rsidR="00FB2CA9" w:rsidRPr="00C64497">
        <w:rPr>
          <w:rFonts w:ascii="Times New Roman" w:hAnsi="Times New Roman"/>
          <w:sz w:val="28"/>
          <w:szCs w:val="28"/>
        </w:rPr>
        <w:t>http://www.finupr.kurganobl.ru) объем государственного внутреннего долга Курганской области на 01 июля 202</w:t>
      </w:r>
      <w:r w:rsidR="00FB2CA9">
        <w:rPr>
          <w:rFonts w:ascii="Times New Roman" w:hAnsi="Times New Roman"/>
          <w:sz w:val="28"/>
          <w:szCs w:val="28"/>
        </w:rPr>
        <w:t>6</w:t>
      </w:r>
      <w:r w:rsidR="00FB2CA9" w:rsidRPr="00C64497">
        <w:rPr>
          <w:rFonts w:ascii="Times New Roman" w:hAnsi="Times New Roman"/>
          <w:sz w:val="28"/>
          <w:szCs w:val="28"/>
        </w:rPr>
        <w:t xml:space="preserve"> года составил  </w:t>
      </w:r>
      <w:r w:rsidR="00FB2CA9" w:rsidRPr="00224F94">
        <w:rPr>
          <w:rFonts w:ascii="Times New Roman" w:hAnsi="Times New Roman"/>
          <w:sz w:val="28"/>
          <w:szCs w:val="28"/>
        </w:rPr>
        <w:t>7 918 076,8 тыс.</w:t>
      </w:r>
      <w:r w:rsidR="00FB2CA9" w:rsidRPr="00C64497">
        <w:rPr>
          <w:rFonts w:ascii="Times New Roman" w:hAnsi="Times New Roman"/>
          <w:sz w:val="28"/>
          <w:szCs w:val="28"/>
        </w:rPr>
        <w:t xml:space="preserve"> рублей - относительно показателя на начало текущего финансового года </w:t>
      </w:r>
      <w:r w:rsidR="00FB2CA9">
        <w:rPr>
          <w:rFonts w:ascii="Times New Roman" w:hAnsi="Times New Roman"/>
          <w:sz w:val="28"/>
          <w:szCs w:val="28"/>
        </w:rPr>
        <w:t>снижение на 3 770 955,4 тыс. рублей</w:t>
      </w:r>
      <w:r w:rsidR="00FB2CA9" w:rsidRPr="00C64497">
        <w:rPr>
          <w:rFonts w:ascii="Times New Roman" w:hAnsi="Times New Roman"/>
          <w:sz w:val="28"/>
          <w:szCs w:val="28"/>
        </w:rPr>
        <w:t xml:space="preserve">. </w:t>
      </w:r>
    </w:p>
    <w:p w14:paraId="7722925B" w14:textId="77777777" w:rsidR="00017BB9" w:rsidRDefault="00017BB9"/>
    <w:sectPr w:rsidR="0001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56"/>
    <w:rsid w:val="00017BB9"/>
    <w:rsid w:val="0022743F"/>
    <w:rsid w:val="00556656"/>
    <w:rsid w:val="006763CE"/>
    <w:rsid w:val="008505FD"/>
    <w:rsid w:val="008826A9"/>
    <w:rsid w:val="00A119E1"/>
    <w:rsid w:val="00FB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A761"/>
  <w15:chartTrackingRefBased/>
  <w15:docId w15:val="{B9FB65F1-9F0F-408C-9102-799B736F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CA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66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6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65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65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665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665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665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665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665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6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6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66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66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66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6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6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6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6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6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56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665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56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665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56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66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566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66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566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66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ksp</cp:lastModifiedBy>
  <cp:revision>2</cp:revision>
  <cp:lastPrinted>2026-09-14T11:55:00Z</cp:lastPrinted>
  <dcterms:created xsi:type="dcterms:W3CDTF">2026-09-14T11:53:00Z</dcterms:created>
  <dcterms:modified xsi:type="dcterms:W3CDTF">2026-09-14T12:06:00Z</dcterms:modified>
</cp:coreProperties>
</file>